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r>
        <w:rPr>
          <w:b w:val="false"/>
          <w:bCs w:val="false"/>
          <w:i w:val="false"/>
          <w:iCs w:val="false"/>
          <w:color w:val="2B2040"/>
          <w:sz w:val="32"/>
          <w:szCs w:val="32"/>
          <w:rFonts w:ascii="Garamond" w:cs="Garamond" w:eastAsia="Garamond" w:hAnsi="Garamond"/>
        </w:rPr>
      </w:r>
    </w:p>
    <w:p>
      <w:pPr>
        <w:spacing w:before="0" w:after="400"/>
      </w:pPr>
      <w:r>
        <w:rPr>
          <w:b w:val="false"/>
          <w:bCs w:val="false"/>
          <w:i w:val="false"/>
          <w:iCs w:val="false"/>
          <w:color w:val="2B2040"/>
          <w:sz w:val="32"/>
          <w:szCs w:val="32"/>
          <w:rFonts w:ascii="Garamond" w:cs="Garamond" w:eastAsia="Garamond" w:hAnsi="Garamond"/>
        </w:rPr>
      </w:r>
    </w:p>
    <w:p>
      <w:pPr>
        <w:spacing w:after="200"/>
        <w:jc w:val="center"/>
      </w:pPr>
      <w:r>
        <w:drawing>
          <wp:inline distT="0" distB="0" distL="0" distR="0">
            <wp:extent cx="571500" cy="571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 cy="571500"/>
                    </a:xfrm>
                    <a:prstGeom prst="rect">
                      <a:avLst/>
                    </a:prstGeom>
                  </pic:spPr>
                </pic:pic>
              </a:graphicData>
            </a:graphic>
          </wp:inline>
        </w:drawing>
      </w:r>
    </w:p>
    <w:p>
      <w:pPr>
        <w:spacing w:after="120"/>
        <w:jc w:val="center"/>
      </w:pPr>
      <w:r>
        <w:rPr>
          <w:b/>
          <w:bCs/>
          <w:color w:val="6B5F80"/>
          <w:sz w:val="26"/>
          <w:szCs w:val="26"/>
          <w:rFonts w:ascii="Cinzel" w:cs="Cinzel" w:eastAsia="Cinzel" w:hAnsi="Cinzel"/>
          <w:spacing w:val="200"/>
        </w:rPr>
        <w:t xml:space="preserve">The Fable Engine</w:t>
      </w:r>
    </w:p>
    <w:p>
      <w:pPr>
        <w:spacing w:after="280"/>
        <w:jc w:val="center"/>
      </w:pPr>
      <w:r>
        <w:rPr>
          <w:b/>
          <w:bCs/>
          <w:i w:val="false"/>
          <w:iCs w:val="false"/>
          <w:color w:val="1E1A3C"/>
          <w:sz w:val="80"/>
          <w:szCs w:val="80"/>
          <w:rFonts w:ascii="Garamond" w:cs="Garamond" w:eastAsia="Garamond" w:hAnsi="Garamond"/>
        </w:rPr>
        <w:t xml:space="preserve">The Gilded Wound</w:t>
      </w:r>
    </w:p>
    <w:p>
      <w:pPr>
        <w:spacing w:after="100"/>
        <w:jc w:val="center"/>
      </w:pPr>
      <w:r>
        <w:rPr>
          <w:b w:val="false"/>
          <w:bCs w:val="false"/>
          <w:i/>
          <w:iCs/>
          <w:color w:val="7A4E1A"/>
          <w:sz w:val="44"/>
          <w:szCs w:val="44"/>
          <w:rFonts w:ascii="Garamond" w:cs="Garamond" w:eastAsia="Garamond" w:hAnsi="Garamond"/>
        </w:rPr>
        <w:t xml:space="preserve">A Campaign Kit</w:t>
      </w:r>
    </w:p>
    <w:p>
      <w:pPr>
        <w:spacing w:after="280"/>
        <w:jc w:val="center"/>
      </w:pPr>
      <w:r>
        <w:rPr>
          <w:b w:val="false"/>
          <w:bCs w:val="false"/>
          <w:i/>
          <w:iCs/>
          <w:color w:val="6B5F80"/>
          <w:sz w:val="26"/>
          <w:szCs w:val="26"/>
          <w:rFonts w:ascii="Garamond" w:cs="Garamond" w:eastAsia="Garamond" w:hAnsi="Garamond"/>
        </w:rPr>
        <w:t xml:space="preserve">A Campaign Kit for the City of Ashenveil</w:t>
      </w:r>
    </w:p>
    <w:p>
      <w:pPr>
        <w:pBdr>
          <w:bottom w:val="single" w:color="C4943C" w:sz="4"/>
        </w:pBdr>
        <w:spacing w:before="0" w:after="0"/>
      </w:pPr>
      <w:r>
        <w:rPr>
          <w:b w:val="false"/>
          <w:bCs w:val="false"/>
          <w:i w:val="false"/>
          <w:iCs w:val="false"/>
          <w:color w:val="2B2040"/>
          <w:sz w:val="32"/>
          <w:szCs w:val="32"/>
          <w:rFonts w:ascii="Garamond" w:cs="Garamond" w:eastAsia="Garamond" w:hAnsi="Garamond"/>
        </w:rPr>
      </w:r>
    </w:p>
    <w:p>
      <w:pPr>
        <w:spacing w:before="0" w:after="2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943C" w:sz="4"/>
              <w:left w:val="none" w:color="FFFFFF" w:sz="0"/>
              <w:bottom w:val="single" w:color="C4943C" w:sz="4"/>
              <w:right w:val="none" w:color="FFFFFF" w:sz="0"/>
            </w:tcBorders>
            <w:shd w:fill="EDE5D0" w:val="clear"/>
            <w:tcMar>
              <w:top w:type="dxa" w:w="240"/>
              <w:left w:type="dxa" w:w="360"/>
              <w:bottom w:type="dxa" w:w="240"/>
              <w:right w:type="dxa" w:w="360"/>
            </w:tcMar>
          </w:tcPr>
          <w:p>
            <w:pPr>
              <w:spacing w:after="180"/>
            </w:pPr>
            <w:r>
              <w:rPr>
                <w:b/>
                <w:bCs/>
                <w:color w:val="1E1A3C"/>
                <w:sz w:val="28"/>
                <w:szCs w:val="28"/>
                <w:rFonts w:ascii="Cinzel" w:cs="Cinzel" w:eastAsia="Cinzel" w:hAnsi="Cinzel"/>
                <w:spacing w:val="60"/>
              </w:rPr>
              <w:t xml:space="preserve">How to use this document</w:t>
            </w:r>
          </w:p>
          <w:p>
            <w:pPr>
              <w:spacing w:after="120"/>
            </w:pPr>
            <w:r>
              <w:rPr>
                <w:b w:val="false"/>
                <w:bCs w:val="false"/>
                <w:i w:val="false"/>
                <w:iCs w:val="false"/>
                <w:color w:val="2B2040"/>
                <w:sz w:val="26"/>
                <w:szCs w:val="26"/>
                <w:rFonts w:ascii="Garamond" w:cs="Garamond" w:eastAsia="Garamond" w:hAnsi="Garamond"/>
              </w:rPr>
              <w:t xml:space="preserve">→  Start with the Campaign Overview and Session Zero guide — they contain questions to work through with your players before anything else.</w:t>
            </w:r>
          </w:p>
          <w:p>
            <w:pPr>
              <w:spacing w:after="120"/>
            </w:pPr>
            <w:r>
              <w:rPr>
                <w:b w:val="false"/>
                <w:bCs w:val="false"/>
                <w:i w:val="false"/>
                <w:iCs w:val="false"/>
                <w:color w:val="2B2040"/>
                <w:sz w:val="26"/>
                <w:szCs w:val="26"/>
                <w:rFonts w:ascii="Garamond" w:cs="Garamond" w:eastAsia="Garamond" w:hAnsi="Garamond"/>
              </w:rPr>
              <w:t xml:space="preserve">→  Each act opens on a new page. Open the relevant act on your device during play.</w:t>
            </w:r>
          </w:p>
          <w:p>
            <w:pPr>
              <w:spacing w:after="120"/>
            </w:pPr>
            <w:r>
              <w:rPr>
                <w:b w:val="false"/>
                <w:bCs w:val="false"/>
                <w:i w:val="false"/>
                <w:iCs w:val="false"/>
                <w:color w:val="2B2040"/>
                <w:sz w:val="26"/>
                <w:szCs w:val="26"/>
                <w:rFonts w:ascii="Garamond" w:cs="Garamond" w:eastAsia="Garamond" w:hAnsi="Garamond"/>
              </w:rPr>
              <w:t xml:space="preserve">→  Each chapter stands alone — no need to jump between sections mid-chapter.</w:t>
            </w:r>
          </w:p>
          <w:p>
            <w:pPr>
              <w:spacing w:after="120"/>
            </w:pPr>
            <w:r>
              <w:rPr>
                <w:b w:val="false"/>
                <w:bCs w:val="false"/>
                <w:i w:val="false"/>
                <w:iCs w:val="false"/>
                <w:color w:val="2B2040"/>
                <w:sz w:val="26"/>
                <w:szCs w:val="26"/>
                <w:rFonts w:ascii="Garamond" w:cs="Garamond" w:eastAsia="Garamond" w:hAnsi="Garamond"/>
              </w:rPr>
              <w:t xml:space="preserve">→  The Appendix has stat block suggestions and magic items — check it before the session where your villain or major encounter appears.</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Contents</w:t>
      </w:r>
    </w:p>
    <w:p>
      <w:pPr>
        <w:spacing w:before="0" w:after="80"/>
      </w:pPr>
      <w:r>
        <w:rPr>
          <w:b w:val="false"/>
          <w:bCs w:val="false"/>
          <w:i w:val="false"/>
          <w:iCs w:val="false"/>
          <w:color w:val="2B2040"/>
          <w:sz w:val="32"/>
          <w:szCs w:val="32"/>
          <w:rFonts w:ascii="Garamond" w:cs="Garamond" w:eastAsia="Garamond" w:hAnsi="Garamond"/>
        </w:rPr>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1</w:t>
      </w:r>
      <w:r>
        <w:rPr>
          <w:b w:val="false"/>
          <w:bCs w:val="false"/>
          <w:i w:val="false"/>
          <w:iCs w:val="false"/>
          <w:color w:val="2B2040"/>
          <w:sz w:val="26"/>
          <w:szCs w:val="26"/>
          <w:rFonts w:ascii="Garamond" w:cs="Garamond" w:eastAsia="Garamond" w:hAnsi="Garamond"/>
        </w:rPr>
        <w:t xml:space="preserve">   Campaign Overview</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2</w:t>
      </w:r>
      <w:r>
        <w:rPr>
          <w:b w:val="false"/>
          <w:bCs w:val="false"/>
          <w:i w:val="false"/>
          <w:iCs w:val="false"/>
          <w:color w:val="2B2040"/>
          <w:sz w:val="26"/>
          <w:szCs w:val="26"/>
          <w:rFonts w:ascii="Garamond" w:cs="Garamond" w:eastAsia="Garamond" w:hAnsi="Garamond"/>
        </w:rPr>
        <w:t xml:space="preserve">   Campaign Opening</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3</w:t>
      </w:r>
      <w:r>
        <w:rPr>
          <w:b w:val="false"/>
          <w:bCs w:val="false"/>
          <w:i w:val="false"/>
          <w:iCs w:val="false"/>
          <w:color w:val="2B2040"/>
          <w:sz w:val="26"/>
          <w:szCs w:val="26"/>
          <w:rFonts w:ascii="Garamond" w:cs="Garamond" w:eastAsia="Garamond" w:hAnsi="Garamond"/>
        </w:rPr>
        <w:t xml:space="preserve">   The Villain</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Act I</w:t>
      </w:r>
      <w:r>
        <w:rPr>
          <w:b w:val="false"/>
          <w:bCs w:val="false"/>
          <w:i w:val="false"/>
          <w:iCs w:val="false"/>
          <w:color w:val="2B2040"/>
          <w:sz w:val="26"/>
          <w:szCs w:val="26"/>
          <w:rFonts w:ascii="Garamond" w:cs="Garamond" w:eastAsia="Garamond" w:hAnsi="Garamond"/>
        </w:rPr>
        <w:t xml:space="preserve">   Setup — Arriving in a Beautiful City</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Act II</w:t>
      </w:r>
      <w:r>
        <w:rPr>
          <w:b w:val="false"/>
          <w:bCs w:val="false"/>
          <w:i w:val="false"/>
          <w:iCs w:val="false"/>
          <w:color w:val="2B2040"/>
          <w:sz w:val="26"/>
          <w:szCs w:val="26"/>
          <w:rFonts w:ascii="Garamond" w:cs="Garamond" w:eastAsia="Garamond" w:hAnsi="Garamond"/>
        </w:rPr>
        <w:t xml:space="preserve">   Confrontation — The City Beneath the City</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Act III</w:t>
      </w:r>
      <w:r>
        <w:rPr>
          <w:b w:val="false"/>
          <w:bCs w:val="false"/>
          <w:i w:val="false"/>
          <w:iCs w:val="false"/>
          <w:color w:val="2B2040"/>
          <w:sz w:val="26"/>
          <w:szCs w:val="26"/>
          <w:rFonts w:ascii="Garamond" w:cs="Garamond" w:eastAsia="Garamond" w:hAnsi="Garamond"/>
        </w:rPr>
        <w:t xml:space="preserve">   Resolution — What the City Chooses</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w:t>
      </w:r>
      <w:r>
        <w:rPr>
          <w:b w:val="false"/>
          <w:bCs w:val="false"/>
          <w:i w:val="false"/>
          <w:iCs w:val="false"/>
          <w:color w:val="2B2040"/>
          <w:sz w:val="26"/>
          <w:szCs w:val="26"/>
          <w:rFonts w:ascii="Garamond" w:cs="Garamond" w:eastAsia="Garamond" w:hAnsi="Garamond"/>
        </w:rPr>
        <w:t xml:space="preserve">   NPC Roster</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w:t>
      </w:r>
      <w:r>
        <w:rPr>
          <w:b w:val="false"/>
          <w:bCs w:val="false"/>
          <w:i w:val="false"/>
          <w:iCs w:val="false"/>
          <w:color w:val="2B2040"/>
          <w:sz w:val="26"/>
          <w:szCs w:val="26"/>
          <w:rFonts w:ascii="Garamond" w:cs="Garamond" w:eastAsia="Garamond" w:hAnsi="Garamond"/>
        </w:rPr>
        <w:t xml:space="preserve">   Locations</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w:t>
      </w:r>
      <w:r>
        <w:rPr>
          <w:b w:val="false"/>
          <w:bCs w:val="false"/>
          <w:i w:val="false"/>
          <w:iCs w:val="false"/>
          <w:color w:val="2B2040"/>
          <w:sz w:val="26"/>
          <w:szCs w:val="26"/>
          <w:rFonts w:ascii="Garamond" w:cs="Garamond" w:eastAsia="Garamond" w:hAnsi="Garamond"/>
        </w:rPr>
        <w:t xml:space="preserve">   Encounters</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w:t>
      </w:r>
      <w:r>
        <w:rPr>
          <w:b w:val="false"/>
          <w:bCs w:val="false"/>
          <w:i w:val="false"/>
          <w:iCs w:val="false"/>
          <w:color w:val="2B2040"/>
          <w:sz w:val="26"/>
          <w:szCs w:val="26"/>
          <w:rFonts w:ascii="Garamond" w:cs="Garamond" w:eastAsia="Garamond" w:hAnsi="Garamond"/>
        </w:rPr>
        <w:t xml:space="preserve">   Random Tables</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w:t>
      </w:r>
      <w:r>
        <w:rPr>
          <w:b w:val="false"/>
          <w:bCs w:val="false"/>
          <w:i w:val="false"/>
          <w:iCs w:val="false"/>
          <w:color w:val="2B2040"/>
          <w:sz w:val="26"/>
          <w:szCs w:val="26"/>
          <w:rFonts w:ascii="Garamond" w:cs="Garamond" w:eastAsia="Garamond" w:hAnsi="Garamond"/>
        </w:rPr>
        <w:t xml:space="preserve">   Possible Endings</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w:t>
      </w:r>
      <w:r>
        <w:rPr>
          <w:b w:val="false"/>
          <w:bCs w:val="false"/>
          <w:i w:val="false"/>
          <w:iCs w:val="false"/>
          <w:color w:val="2B2040"/>
          <w:sz w:val="26"/>
          <w:szCs w:val="26"/>
          <w:rFonts w:ascii="Garamond" w:cs="Garamond" w:eastAsia="Garamond" w:hAnsi="Garamond"/>
        </w:rPr>
        <w:t xml:space="preserve">   Epilogue Guide</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Appendix A</w:t>
      </w:r>
      <w:r>
        <w:rPr>
          <w:b w:val="false"/>
          <w:bCs w:val="false"/>
          <w:i w:val="false"/>
          <w:iCs w:val="false"/>
          <w:color w:val="2B2040"/>
          <w:sz w:val="26"/>
          <w:szCs w:val="26"/>
          <w:rFonts w:ascii="Garamond" w:cs="Garamond" w:eastAsia="Garamond" w:hAnsi="Garamond"/>
        </w:rPr>
        <w:t xml:space="preserve">   Stat Block References</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Appendix B</w:t>
      </w:r>
      <w:r>
        <w:rPr>
          <w:b w:val="false"/>
          <w:bCs w:val="false"/>
          <w:i w:val="false"/>
          <w:iCs w:val="false"/>
          <w:color w:val="2B2040"/>
          <w:sz w:val="26"/>
          <w:szCs w:val="26"/>
          <w:rFonts w:ascii="Garamond" w:cs="Garamond" w:eastAsia="Garamond" w:hAnsi="Garamond"/>
        </w:rPr>
        <w:t xml:space="preserve">   Magic Items</w:t>
      </w:r>
    </w:p>
    <w:p>
      <w:pPr>
        <w:pageBreakBefore/>
        <w:pBdr>
          <w:bottom w:val="single" w:color="C4943C" w:sz="10"/>
        </w:pBdr>
        <w:spacing w:before="0" w:after="200"/>
      </w:pPr>
      <w:r>
        <w:rPr>
          <w:b/>
          <w:bCs/>
          <w:color w:val="1E1A3C"/>
          <w:sz w:val="40"/>
          <w:szCs w:val="40"/>
          <w:rFonts w:ascii="Cinzel" w:cs="Cinzel" w:eastAsia="Cinzel" w:hAnsi="Cinzel"/>
          <w:spacing w:val="80"/>
        </w:rPr>
        <w:t xml:space="preserve">Campaign Overview</w:t>
      </w:r>
    </w:p>
    <w:p>
      <w:pPr>
        <w:spacing w:before="0" w:after="8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Setting</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Ashenveil — City of Merchant Princes (homebrew)</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Tone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Dark Political Intrigue with Dungeon Elements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Party</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4 players · Levels 1–5 · a 5-chapter arc</w:t>
            </w:r>
          </w:p>
        </w:tc>
      </w:tr>
    </w:tbl>
    <w:p>
      <w:pPr>
        <w:spacing w:before="0" w:after="2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READ TO YOUR PLAYERS AT CAMPAIGN OPENING</w:t>
            </w:r>
          </w:p>
          <w:p>
            <w:pPr>
              <w:widowControl/>
              <w:spacing w:after="0"/>
            </w:pPr>
            <w:r>
              <w:rPr>
                <w:b w:val="false"/>
                <w:bCs w:val="false"/>
                <w:i/>
                <w:iCs/>
                <w:color w:val="2B2040"/>
                <w:sz w:val="32"/>
                <w:szCs w:val="32"/>
                <w:rFonts w:ascii="Garamond" w:cs="Garamond" w:eastAsia="Garamond" w:hAnsi="Garamond"/>
              </w:rPr>
              <w:t xml:space="preserve">Ashenveil is a city that has learned to smile. Its towers are lacquered, its markets are loud with commerce, and its seven merchant princes sit in glass pavilions above the waterfront, watching trade move like a river below them. The city has been prosperous for forty years. It has also, for forty years, been dying in the places no one pays to illuminate.</w:t>
            </w:r>
          </w:p>
        </w:tc>
      </w:tr>
    </w:tbl>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CAMPAIGN THEMES</w:t>
            </w:r>
          </w:p>
          <w:p>
            <w:pPr>
              <w:widowControl/>
              <w:spacing w:after="0"/>
            </w:pPr>
            <w:r>
              <w:rPr>
                <w:b w:val="false"/>
                <w:bCs w:val="false"/>
                <w:i w:val="false"/>
                <w:iCs w:val="false"/>
                <w:color w:val="FFFFFF"/>
                <w:sz w:val="32"/>
                <w:szCs w:val="32"/>
                <w:rFonts w:ascii="Garamond" w:cs="Garamond" w:eastAsia="Garamond" w:hAnsi="Garamond"/>
              </w:rPr>
              <w:t xml:space="preserve">Core themes: This campaign is about what happens when something important is failing slowly enough that most people have adjusted to it. The players are fighting an institution that is not entirely wrong, which means winning does not feel like winning. Watch for the moment when a character starts rationalising a decision the way Corthane would — that moment is the campaign doing its best work.</w:t>
            </w:r>
          </w:p>
        </w:tc>
      </w:tr>
    </w:tbl>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The premise</w:t>
      </w:r>
    </w:p>
    <w:p>
      <w:pPr>
        <w:widowControl/>
        <w:spacing w:after="240"/>
      </w:pPr>
      <w:r>
        <w:rPr>
          <w:b w:val="false"/>
          <w:bCs w:val="false"/>
          <w:i w:val="false"/>
          <w:iCs w:val="false"/>
          <w:color w:val="2B2040"/>
          <w:sz w:val="32"/>
          <w:szCs w:val="32"/>
          <w:rFonts w:ascii="Garamond" w:cs="Garamond" w:eastAsia="Garamond" w:hAnsi="Garamond"/>
        </w:rPr>
        <w:t xml:space="preserve">Ashenveil's charitable foundation — the Hearthstone Trust — funds the city's three orphanages, its primary hospice, and the supplementary militia that keeps order in the lower districts. It is the reason the poor do not revolt. It is also, as of fourteen months ago, empty.
The money was not stolen in a single act. It was moved, methodically, through seven years of shell transactions. Magistrate Daven Corthane built the route himself. He is confident no one alive can follow it back to him.
He was almost right. Three people found the first thread. Two of them have disappeared. The third — a tax advocate named Pell Darrow — is still alive because he panicked and fled the city before Corthane's enforcer could find him. Darrow is trying to get back to Ashenveil. He has evidence. He needs help.
The players are the help.</w:t>
      </w:r>
    </w:p>
    <w:p>
      <w:pPr>
        <w:pageBreakBefore/>
        <w:pBdr>
          <w:bottom w:val="single" w:color="C4943C" w:sz="10"/>
        </w:pBdr>
        <w:spacing w:before="0" w:after="200"/>
      </w:pPr>
      <w:r>
        <w:rPr>
          <w:b/>
          <w:bCs/>
          <w:color w:val="1E1A3C"/>
          <w:sz w:val="40"/>
          <w:szCs w:val="40"/>
          <w:rFonts w:ascii="Cinzel" w:cs="Cinzel" w:eastAsia="Cinzel" w:hAnsi="Cinzel"/>
          <w:spacing w:val="80"/>
        </w:rPr>
        <w:t xml:space="preserve">Campaign Opening</w:t>
      </w:r>
    </w:p>
    <w:p>
      <w:pPr>
        <w:widowControl/>
        <w:spacing w:after="240"/>
      </w:pPr>
      <w:r>
        <w:rPr>
          <w:b w:val="false"/>
          <w:bCs w:val="false"/>
          <w:i w:val="false"/>
          <w:iCs w:val="false"/>
          <w:color w:val="2B2040"/>
          <w:sz w:val="32"/>
          <w:szCs w:val="32"/>
          <w:rFonts w:ascii="Garamond" w:cs="Garamond" w:eastAsia="Garamond" w:hAnsi="Garamond"/>
        </w:rPr>
        <w:t xml:space="preserve">Session zero is the most important session of this campaign. It sets tone, establishes trust, and gives everyone at the table — including the GM — a shared understanding of what the next five chapters are going to feel like.
Budget 90 minutes and treat it as a real session, not a checklist.</w:t>
      </w:r>
    </w:p>
    <w:p>
      <w:pPr>
        <w:spacing w:before="280" w:after="120"/>
      </w:pPr>
      <w:r>
        <w:rPr>
          <w:b/>
          <w:bCs/>
          <w:color w:val="3D3466"/>
          <w:sz w:val="36"/>
          <w:szCs w:val="36"/>
          <w:rFonts w:ascii="Cinzel" w:cs="Cinzel" w:eastAsia="Cinzel" w:hAnsi="Cinzel"/>
          <w:spacing w:val="60"/>
        </w:rPr>
        <w:t xml:space="preserve">Campaign opening agenda</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Start with the city — describe Ashenveil, the campaign premise, and the tone the players are committing to.</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Establish how the characters know each other, or how they meet. Give each player a moment to speak before the campaign begins.</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Set expectations together — what kind of campaign is this, what themes are on the table, what lines exist.</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Deliver the inciting hook. Read the campaign opening aloud. Let it land before anyone asks questions.</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Character introductions and first impressions — let the party find each other in the fiction.</w:t>
      </w:r>
    </w:p>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READ THIS TO OPEN THE CAMPAIGN</w:t>
            </w:r>
          </w:p>
          <w:p>
            <w:pPr>
              <w:widowControl/>
              <w:spacing w:after="0"/>
            </w:pPr>
            <w:r>
              <w:rPr>
                <w:b w:val="false"/>
                <w:bCs w:val="false"/>
                <w:i/>
                <w:iCs/>
                <w:color w:val="2B2040"/>
                <w:sz w:val="32"/>
                <w:szCs w:val="32"/>
                <w:rFonts w:ascii="Garamond" w:cs="Garamond" w:eastAsia="Garamond" w:hAnsi="Garamond"/>
              </w:rPr>
              <w:t xml:space="preserve">After the character connection questions, read the following aloud as the GM. This is the moment the campaign begins in earnest.
'You've all heard about the Hearthstone Trust. Everyone in the lower city knows the Trust — the orphanages, the hospice, the supplementary patrol that keeps the streets from getting worse than they are. Three weeks ago, a man named Pell Darrow left the city in a hurry. He was a tax advocate who spent seven years following the Trust's accounts. He took his notes with him. He needs to get back to Ashenveil, and he needs people he can trust to help him get there and to stand next to him when he delivers what he found to someone with the power to act on it.
He reached out to each of you separately. You're here because he vouched for you to the others. The job pays, but not enough that you'd take it for the coin alone. You're here because something about it felt like it mattered.'</w:t>
            </w:r>
          </w:p>
        </w:tc>
      </w:tr>
    </w:tbl>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Character connection questions</w:t>
      </w:r>
    </w:p>
    <w:p>
      <w:pPr>
        <w:widowControl/>
        <w:spacing w:after="240"/>
      </w:pPr>
      <w:r>
        <w:rPr>
          <w:b w:val="false"/>
          <w:bCs w:val="false"/>
          <w:i w:val="false"/>
          <w:iCs w:val="false"/>
          <w:color w:val="2B2040"/>
          <w:sz w:val="32"/>
          <w:szCs w:val="32"/>
          <w:rFonts w:ascii="Garamond" w:cs="Garamond" w:eastAsia="Garamond" w:hAnsi="Garamond"/>
        </w:rPr>
        <w:t xml:space="preserve">Work through these with the whole table. You don't need to answer all of them — find the ones that spark conversation.</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How do your characters know each other? Pick at least one pair who have a specific history — not just 'we were in the same inn.' Something happened between them.</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Which character does your character trust most in this group, and why? Which do they trust least?</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Why does your character care about what happens to Ashenveil? They could walk away from this — what stops them?</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What does your character want out of this job, beyond coin? What would make this worth it to them personally?</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Is there anything from your character's past that might become relevant in a city run by information and favours?</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When things get difficult — and they will — does your character stay or cut their losses? What would have to happen for them to choose differently?</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Do your characters have a name for this group? An arrangement, a partnership, a crew? What do they call themselves, even informally?</w:t>
      </w:r>
    </w:p>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SAFETY TOOLS</w:t>
            </w:r>
          </w:p>
          <w:p>
            <w:pPr>
              <w:widowControl/>
              <w:spacing w:after="0"/>
            </w:pPr>
            <w:r>
              <w:rPr>
                <w:b w:val="false"/>
                <w:bCs w:val="false"/>
                <w:i w:val="false"/>
                <w:iCs w:val="false"/>
                <w:color w:val="FFFFFF"/>
                <w:sz w:val="32"/>
                <w:szCs w:val="32"/>
                <w:rFonts w:ascii="Garamond" w:cs="Garamond" w:eastAsia="Garamond" w:hAnsi="Garamond"/>
              </w:rPr>
              <w:t xml:space="preserve">Before play begins, establish lines and veils using the X-Card or Lines and Veils system. This campaign contains: institutional corruption and its effects on vulnerable people, implied violence against non-combatants, moral ambiguity without clean resolution. There are no graphic scenes by default — everything difficult happens off-page or at a distance. Adjust as your table prefers.</w:t>
            </w:r>
          </w:p>
        </w:tc>
      </w:tr>
    </w:tbl>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WHAT PLAYERS SHOULD KNOW</w:t>
            </w:r>
          </w:p>
          <w:p>
            <w:pPr>
              <w:widowControl/>
              <w:spacing w:after="0"/>
            </w:pPr>
            <w:r>
              <w:rPr>
                <w:b w:val="false"/>
                <w:bCs w:val="false"/>
                <w:i w:val="false"/>
                <w:iCs w:val="false"/>
                <w:color w:val="FFFFFF"/>
                <w:sz w:val="32"/>
                <w:szCs w:val="32"/>
                <w:rFonts w:ascii="Garamond" w:cs="Garamond" w:eastAsia="Garamond" w:hAnsi="Garamond"/>
              </w:rPr>
              <w:t xml:space="preserve">The city is beautiful and the corruption is real. The players are not the heroes of a story where justice is guaranteed. They are people who decided to do something difficult in a city that has decided not to. That's enough.</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The Villain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Magistrate Daven Corthane</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MAIN ANTAGONIST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A trim man in his early sixties with silver hair and clothing that is expensive without being showy. Pale grey eyes with the stillness of someone who has already considered every room he walks into and reached conclusions.</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At his core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MAGISTRATE DAVEN CORTHANE is sixty-one years old, methodical, and correct about approximately seventy percent of what he believes. He has governed Ashenveil's judicial apparatus for thirty years, survived four changes in merchant-prince leadership, and genuinely improved the city in several measurable ways.
The embezzlement was not greed — or not only greed. It was investment: in a private trade </w:t>
            </w:r>
          </w:p>
        </w:tc>
      </w:tr>
    </w:tbl>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HOW TO PLAY CORTHANE</w:t>
            </w:r>
          </w:p>
          <w:p>
            <w:pPr>
              <w:widowControl/>
              <w:spacing w:after="0"/>
            </w:pPr>
            <w:r>
              <w:rPr>
                <w:b w:val="false"/>
                <w:bCs w:val="false"/>
                <w:i w:val="false"/>
                <w:iCs w:val="false"/>
                <w:color w:val="FFFFFF"/>
                <w:sz w:val="32"/>
                <w:szCs w:val="32"/>
                <w:rFonts w:ascii="Garamond" w:cs="Garamond" w:eastAsia="Garamond" w:hAnsi="Garamond"/>
              </w:rPr>
              <w:t xml:space="preserve">Corthane is the antagonist, not the villain. He is not wrong about everything, which is what makes him dangerous. Play him as someone who believes in what he built. He is wrong about the cost. He has decided the cost is acceptable. He has not examined that decision closely enough to see what it has made him.</w:t>
            </w:r>
          </w:p>
        </w:tc>
      </w:tr>
    </w:tbl>
    <w:p>
      <w:pPr>
        <w:spacing w:before="0" w:after="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1A3C" w:val="clear"/>
            <w:tcMar>
              <w:top w:type="dxa" w:w="320"/>
              <w:left w:type="dxa" w:w="400"/>
              <w:bottom w:type="dxa" w:w="280"/>
              <w:right w:type="dxa" w:w="400"/>
            </w:tcMar>
          </w:tcPr>
          <w:p>
            <w:pPr>
              <w:spacing w:after="140"/>
            </w:pPr>
            <w:r>
              <w:rPr>
                <w:b/>
                <w:bCs/>
                <w:color w:val="E0A048"/>
                <w:sz w:val="18"/>
                <w:szCs w:val="18"/>
                <w:rFonts w:ascii="Cinzel" w:cs="Cinzel" w:eastAsia="Cinzel" w:hAnsi="Cinzel"/>
                <w:spacing w:val="240"/>
              </w:rPr>
              <w:t xml:space="preserve">ACT I</w:t>
            </w:r>
          </w:p>
          <w:p>
            <w:pPr>
              <w:spacing w:after="0"/>
            </w:pPr>
            <w:r>
              <w:rPr>
                <w:b/>
                <w:bCs/>
                <w:i w:val="false"/>
                <w:iCs w:val="false"/>
                <w:color w:val="FFFFFF"/>
                <w:sz w:val="72"/>
                <w:szCs w:val="72"/>
                <w:rFonts w:ascii="Garamond" w:cs="Garamond" w:eastAsia="Garamond" w:hAnsi="Garamond"/>
              </w:rPr>
              <w:t xml:space="preserve">Setup — Arriving in a Beautiful City</w:t>
            </w:r>
          </w:p>
        </w:tc>
      </w:tr>
    </w:tbl>
    <w:p>
      <w:pPr>
        <w:spacing w:before="0" w:after="16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The players arrive in Ashenveil following their own hook — a job, a contact, a debt. The city is gorgeous and seems prosperous. Within the first two chapters they are drawn into the question of Pell Darrow and discover the Hearthstone Trust's accounts are dormant.</w:t>
      </w:r>
    </w:p>
    <w:p>
      <w:pPr>
        <w:spacing w:before="0" w:after="24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1  —  The City That Smiles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Tension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3 / 10</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Locations</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The Grey Anchor (Tessara's inn), the Silk Mile (main commercial artery), the Lower Wards (where the hospice is)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NPC Spotlight</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TESSARA WYNN — She knows the players arrived before they walk in. She will tell them enough to be useful, because someone has to.</w:t>
            </w:r>
          </w:p>
        </w:tc>
      </w:tr>
    </w:tbl>
    <w:p>
      <w:pPr>
        <w:spacing w:before="0" w:after="14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CHAPTER 1 OPENING</w:t>
            </w:r>
          </w:p>
          <w:p>
            <w:pPr>
              <w:widowControl/>
              <w:spacing w:after="0"/>
            </w:pPr>
            <w:r>
              <w:rPr>
                <w:b w:val="false"/>
                <w:bCs w:val="false"/>
                <w:i/>
                <w:iCs/>
                <w:color w:val="2B2040"/>
                <w:sz w:val="32"/>
                <w:szCs w:val="32"/>
                <w:rFonts w:ascii="Garamond" w:cs="Garamond" w:eastAsia="Garamond" w:hAnsi="Garamond"/>
              </w:rPr>
              <w:t xml:space="preserve">The Ashenveil waterfront greets you with salt air and commerce — silk awnings snapping in the harbour wind, dockhands calling in three languages, the smell of roasting river fish from a dozen stalls. The towers of the merchant princes rise behind the market district, their upper windows catching the afternoon light. It is, at first impression, the kind of city that seems to have solved something most cities haven't. You notice, later, that the lower districts are quieter than they should be. You notice the orphanage on the Silk Mile has a broken window no one has fixed in what looks like several months.</w:t>
            </w:r>
          </w:p>
        </w:tc>
      </w:tr>
    </w:tbl>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What happens this chapter</w:t>
      </w:r>
    </w:p>
    <w:p>
      <w:pPr>
        <w:widowControl/>
        <w:spacing w:after="240"/>
      </w:pPr>
      <w:r>
        <w:rPr>
          <w:b w:val="false"/>
          <w:bCs w:val="false"/>
          <w:i w:val="false"/>
          <w:iCs w:val="false"/>
          <w:color w:val="2B2040"/>
          <w:sz w:val="32"/>
          <w:szCs w:val="32"/>
          <w:rFonts w:ascii="Garamond" w:cs="Garamond" w:eastAsia="Garamond" w:hAnsi="Garamond"/>
        </w:rPr>
        <w:t xml:space="preserve">The players arrive and establish themselves at the Grey Anchor. Tessara already knows why they're here — or close enough. She will tell them about Pell Darrow, not because she's being helpful, but because someone has to and she has decided it should be her. Within the first chapter, something draws their attention to Darrow's name: a job posting, a missing contact, a body that isn't his but carries his address.</w:t>
      </w:r>
    </w:p>
    <w:p>
      <w:pPr>
        <w:spacing w:before="0" w:after="100"/>
      </w:pPr>
      <w:r>
        <w:rPr>
          <w:b w:val="false"/>
          <w:bCs w:val="false"/>
          <w:i w:val="false"/>
          <w:iCs w:val="false"/>
          <w:color w:val="2B2040"/>
          <w:sz w:val="32"/>
          <w:szCs w:val="32"/>
          <w:rFonts w:ascii="Garamond" w:cs="Garamond" w:eastAsia="Garamond" w:hAnsi="Garamond"/>
        </w:rPr>
      </w:r>
    </w:p>
    <w:p>
      <w:pPr>
        <w:widowControl/>
        <w:spacing w:after="240"/>
      </w:pPr>
      <w:r>
        <w:rPr>
          <w:b w:val="false"/>
          <w:bCs w:val="false"/>
          <w:i/>
          <w:iCs/>
          <w:color w:val="2B2040"/>
          <w:sz w:val="32"/>
          <w:szCs w:val="32"/>
          <w:rFonts w:ascii="Garamond" w:cs="Garamond" w:eastAsia="Garamond" w:hAnsi="Garamond"/>
        </w:rPr>
        <w:t xml:space="preserve">Chapter one is about establishing voice. Let players make choices that signal who their characters are before the stakes arrive. Note what they notice and what they don't — it tells you how to run them.</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Don't introduce Corthane by name in Chapter 1. He is 'the magistrate' — mentioned in passing, the man who runs the courts. The players should hear his name twice before they hear it in a negative context.</w:t>
            </w:r>
          </w:p>
        </w:tc>
      </w:tr>
    </w:tbl>
    <w:p>
      <w:pPr>
        <w:spacing w:before="0" w:after="24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2  —  What the Ledgers Don't Say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Tension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5 / 10</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Locations</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The Hearthstone Hospice, Darrow's lodgings in the Clerks' Quarter, the Trust's public records office</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NPC Spotlight</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BROTHER ALDEMAR — He has known something is wrong for months. He has not acted because he does not know who to trust. If the players make him feel safe, he will show them his list.</w:t>
            </w:r>
          </w:p>
        </w:tc>
      </w:tr>
    </w:tbl>
    <w:p>
      <w:pPr>
        <w:spacing w:before="0" w:after="14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CHAPTER 2 OPENING</w:t>
            </w:r>
          </w:p>
          <w:p>
            <w:pPr>
              <w:widowControl/>
              <w:spacing w:after="0"/>
            </w:pPr>
            <w:r>
              <w:rPr>
                <w:b w:val="false"/>
                <w:bCs w:val="false"/>
                <w:i/>
                <w:iCs/>
                <w:color w:val="2B2040"/>
                <w:sz w:val="32"/>
                <w:szCs w:val="32"/>
                <w:rFonts w:ascii="Garamond" w:cs="Garamond" w:eastAsia="Garamond" w:hAnsi="Garamond"/>
              </w:rPr>
              <w:t xml:space="preserve">The Hearthstone Hospice smells of camphor and old wood. Brother Aldemar meets you in the receiving corridor — a large man made gentle by years of work that rewards gentleness — and he is pleased to have visitors, though something in his expression suggests 'pleased' is doing considerable work. He shows you the ward. The cots are full. The medicine cabinet he opens has a third of what it should contain. 'We submitted our quarterly request three months ago,' he says, carefully. 'We haven't received a response. It's probably a clerical matter. It usually is.'</w:t>
            </w:r>
          </w:p>
        </w:tc>
      </w:tr>
    </w:tbl>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What happens this chapter</w:t>
      </w:r>
    </w:p>
    <w:p>
      <w:pPr>
        <w:widowControl/>
        <w:spacing w:after="240"/>
      </w:pPr>
      <w:r>
        <w:rPr>
          <w:b w:val="false"/>
          <w:bCs w:val="false"/>
          <w:i w:val="false"/>
          <w:iCs w:val="false"/>
          <w:color w:val="2B2040"/>
          <w:sz w:val="32"/>
          <w:szCs w:val="32"/>
          <w:rFonts w:ascii="Garamond" w:cs="Garamond" w:eastAsia="Garamond" w:hAnsi="Garamond"/>
        </w:rPr>
        <w:t xml:space="preserve">The players push into the Trust's finances and hit a wall: the accounts are dormant, the quarterly requests unanswered, and Brother Aldemar is the only person willing to say this out loud. They find Darrow's lodgings — searched methodically, not ransacked — and leave with a partial ledger and the name Vethmark written in the margin.</w:t>
      </w:r>
    </w:p>
    <w:p>
      <w:pPr>
        <w:spacing w:before="0" w:after="100"/>
      </w:pPr>
      <w:r>
        <w:rPr>
          <w:b w:val="false"/>
          <w:bCs w:val="false"/>
          <w:i w:val="false"/>
          <w:iCs w:val="false"/>
          <w:color w:val="2B2040"/>
          <w:sz w:val="32"/>
          <w:szCs w:val="32"/>
          <w:rFonts w:ascii="Garamond" w:cs="Garamond" w:eastAsia="Garamond" w:hAnsi="Garamond"/>
        </w:rPr>
      </w:r>
    </w:p>
    <w:p>
      <w:pPr>
        <w:widowControl/>
        <w:spacing w:after="240"/>
      </w:pPr>
      <w:r>
        <w:rPr>
          <w:b w:val="false"/>
          <w:bCs w:val="false"/>
          <w:i/>
          <w:iCs/>
          <w:color w:val="2B2040"/>
          <w:sz w:val="32"/>
          <w:szCs w:val="32"/>
          <w:rFonts w:ascii="Garamond" w:cs="Garamond" w:eastAsia="Garamond" w:hAnsi="Garamond"/>
        </w:rPr>
        <w:t xml:space="preserve">By the end of Chapter 2, the players should have a reason to care about this that isn't the job. Give each player a moment that connects their character's background to what they're finding.</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The partial ledger contains three names: CORTHANE (circled), VETHMARK LOGISTICS (underlined), and KAEL (crossed out and rewritten). Let the players speculate. Don't confirm anything yet. The guards posted at the hospice scriptorium are Corthane's doing — he learned they were in the city overnight.</w:t>
            </w:r>
          </w:p>
        </w:tc>
      </w:tr>
    </w:tbl>
    <w:p>
      <w:pPr>
        <w:spacing w:before="0" w:after="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1A3C" w:val="clear"/>
            <w:tcMar>
              <w:top w:type="dxa" w:w="320"/>
              <w:left w:type="dxa" w:w="400"/>
              <w:bottom w:type="dxa" w:w="280"/>
              <w:right w:type="dxa" w:w="400"/>
            </w:tcMar>
          </w:tcPr>
          <w:p>
            <w:pPr>
              <w:spacing w:after="140"/>
            </w:pPr>
            <w:r>
              <w:rPr>
                <w:b/>
                <w:bCs/>
                <w:color w:val="E0A048"/>
                <w:sz w:val="18"/>
                <w:szCs w:val="18"/>
                <w:rFonts w:ascii="Cinzel" w:cs="Cinzel" w:eastAsia="Cinzel" w:hAnsi="Cinzel"/>
                <w:spacing w:val="240"/>
              </w:rPr>
              <w:t xml:space="preserve">ACT II</w:t>
            </w:r>
          </w:p>
          <w:p>
            <w:pPr>
              <w:spacing w:after="0"/>
            </w:pPr>
            <w:r>
              <w:rPr>
                <w:b/>
                <w:bCs/>
                <w:i w:val="false"/>
                <w:iCs w:val="false"/>
                <w:color w:val="FFFFFF"/>
                <w:sz w:val="72"/>
                <w:szCs w:val="72"/>
                <w:rFonts w:ascii="Garamond" w:cs="Garamond" w:eastAsia="Garamond" w:hAnsi="Garamond"/>
              </w:rPr>
              <w:t xml:space="preserve">Confrontation — The City Beneath the City</w:t>
            </w:r>
          </w:p>
        </w:tc>
      </w:tr>
    </w:tbl>
    <w:p>
      <w:pPr>
        <w:spacing w:before="0" w:after="16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The players find Pell Darrow hiding in the Undercroft beneath the city. He has the evidence but cannot move safely with it. Corthane learns the players are asking dangerous questions. Kael is tasked with resolving the situation. The merchant princes become relevant.</w:t>
      </w:r>
    </w:p>
    <w:p>
      <w:pPr>
        <w:spacing w:before="0" w:after="24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3  —  The Man in the Dark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Tension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7 / 10</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Locations</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The Undercroft (old drainage tunnels beneath the Clerks' Quarter), specifically the Chamber of Old Marks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NPC Spotlight</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PELL DARROW — He is not heroic. He is a tax advocate who found something he didn't want and cannot un-find it. Let him be annoying. Let him be right. His three questions: Who sent you? What do you want from this? What happens to me?</w:t>
            </w:r>
          </w:p>
        </w:tc>
      </w:tr>
    </w:tbl>
    <w:p>
      <w:pPr>
        <w:spacing w:before="0" w:after="14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CHAPTER 3 OPENING</w:t>
            </w:r>
          </w:p>
          <w:p>
            <w:pPr>
              <w:widowControl/>
              <w:spacing w:after="0"/>
            </w:pPr>
            <w:r>
              <w:rPr>
                <w:b w:val="false"/>
                <w:bCs w:val="false"/>
                <w:i/>
                <w:iCs/>
                <w:color w:val="2B2040"/>
                <w:sz w:val="32"/>
                <w:szCs w:val="32"/>
                <w:rFonts w:ascii="Garamond" w:cs="Garamond" w:eastAsia="Garamond" w:hAnsi="Garamond"/>
              </w:rPr>
              <w:t xml:space="preserve">The entrance Tessara described is a drainage culvert behind the Copperwright's Guild — low, damp, and smelling of a river that ran here two hundred years ago and never fully left. Your torchlight catches the walls: old stonework, older than the city above it, inscribed with merchants' marks that no existing guild recognises. Deeper in, something is moving. It makes the particular sound of a person trying very hard not to make any sound at all.</w:t>
            </w:r>
          </w:p>
        </w:tc>
      </w:tr>
    </w:tbl>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What happens this chapter</w:t>
      </w:r>
    </w:p>
    <w:p>
      <w:pPr>
        <w:widowControl/>
        <w:spacing w:after="240"/>
      </w:pPr>
      <w:r>
        <w:rPr>
          <w:b w:val="false"/>
          <w:bCs w:val="false"/>
          <w:i w:val="false"/>
          <w:iCs w:val="false"/>
          <w:color w:val="2B2040"/>
          <w:sz w:val="32"/>
          <w:szCs w:val="32"/>
          <w:rFonts w:ascii="Garamond" w:cs="Garamond" w:eastAsia="Garamond" w:hAnsi="Garamond"/>
        </w:rPr>
        <w:t xml:space="preserve">The players descend into the Undercroft and find Pell Darrow, frightened and in possession of a locked strongbox. He will not give them the box until they answer his three questions. Midway through the negotiation, they hear something else in the tunnels — Kael has been following them since Chapter 2.</w:t>
      </w:r>
    </w:p>
    <w:p>
      <w:pPr>
        <w:spacing w:before="0" w:after="100"/>
      </w:pPr>
      <w:r>
        <w:rPr>
          <w:b w:val="false"/>
          <w:bCs w:val="false"/>
          <w:i w:val="false"/>
          <w:iCs w:val="false"/>
          <w:color w:val="2B2040"/>
          <w:sz w:val="32"/>
          <w:szCs w:val="32"/>
          <w:rFonts w:ascii="Garamond" w:cs="Garamond" w:eastAsia="Garamond" w:hAnsi="Garamond"/>
        </w:rPr>
      </w:r>
    </w:p>
    <w:p>
      <w:pPr>
        <w:widowControl/>
        <w:spacing w:after="240"/>
      </w:pPr>
      <w:r>
        <w:rPr>
          <w:b w:val="false"/>
          <w:bCs w:val="false"/>
          <w:i/>
          <w:iCs/>
          <w:color w:val="2B2040"/>
          <w:sz w:val="32"/>
          <w:szCs w:val="32"/>
          <w:rFonts w:ascii="Garamond" w:cs="Garamond" w:eastAsia="Garamond" w:hAnsi="Garamond"/>
        </w:rPr>
        <w:t xml:space="preserve">The first moment the campaign asks players what they're actually prepared to do. Every answer to Darrow's three questions is character-defining. Note what each player says — you'll use it in Chapter 5.</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Kael does not attack unless forced. She observes. She's counting the strongbox, reading the players' competence, deciding whether this resolves cleanly or gets complicated. If she is discovered, she retreats professionally. The players should leave this chapter with the box, Darrow under their protection, and the certain knowledge that someone knows exactly where they are.</w:t>
            </w:r>
          </w:p>
        </w:tc>
      </w:tr>
    </w:tbl>
    <w:p>
      <w:pPr>
        <w:spacing w:before="0" w:after="24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4  —  All the Prince's Positions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Tension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8 / 10</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Locations</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Selene Brightvault's offices in the Merchant's Tower, the Grey Anchor (for the Kael meeting)</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NPC Spotlight</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SELENE BRIGHTVAULT — She will not thank the players for helping her. She will pay them, which she considers more reliable. She is not good or bad. She is interested in her own survival, which currently aligns with justice.</w:t>
            </w:r>
          </w:p>
        </w:tc>
      </w:tr>
    </w:tbl>
    <w:p>
      <w:pPr>
        <w:spacing w:before="0" w:after="14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CHAPTER 4 OPENING</w:t>
            </w:r>
          </w:p>
          <w:p>
            <w:pPr>
              <w:widowControl/>
              <w:spacing w:after="0"/>
            </w:pPr>
            <w:r>
              <w:rPr>
                <w:b w:val="false"/>
                <w:bCs w:val="false"/>
                <w:i/>
                <w:iCs/>
                <w:color w:val="2B2040"/>
                <w:sz w:val="32"/>
                <w:szCs w:val="32"/>
                <w:rFonts w:ascii="Garamond" w:cs="Garamond" w:eastAsia="Garamond" w:hAnsi="Garamond"/>
              </w:rPr>
              <w:t xml:space="preserve">Selene Brightvault's offices occupy the fourth floor of a tower her father built and her father's enemies burned and her father rebuilt with the insurance money — a fact she mentions immediately, because she wants you to understand what kind of family you are dealing with. She is twenty-four years old and has been a merchant prince for seven months and is finding the work educational. She looks at the strongbox in your hands as if she has been waiting for it.</w:t>
            </w:r>
          </w:p>
        </w:tc>
      </w:tr>
    </w:tbl>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What happens this chapter</w:t>
      </w:r>
    </w:p>
    <w:p>
      <w:pPr>
        <w:widowControl/>
        <w:spacing w:after="240"/>
      </w:pPr>
      <w:r>
        <w:rPr>
          <w:b w:val="false"/>
          <w:bCs w:val="false"/>
          <w:i w:val="false"/>
          <w:iCs w:val="false"/>
          <w:color w:val="2B2040"/>
          <w:sz w:val="32"/>
          <w:szCs w:val="32"/>
          <w:rFonts w:ascii="Garamond" w:cs="Garamond" w:eastAsia="Garamond" w:hAnsi="Garamond"/>
        </w:rPr>
        <w:t xml:space="preserve">The players present evidence to Selene Brightvault — the only merchant prince willing to act on it. She already knows about Corthane. She has known for months and has been waiting for someone to walk in with something she could use. Meanwhile, Kael makes contact — not as a threat, but as a negotiation. Corthane wants the box. He is prepared to offer something significant.</w:t>
      </w:r>
    </w:p>
    <w:p>
      <w:pPr>
        <w:spacing w:before="0" w:after="100"/>
      </w:pPr>
      <w:r>
        <w:rPr>
          <w:b w:val="false"/>
          <w:bCs w:val="false"/>
          <w:i w:val="false"/>
          <w:iCs w:val="false"/>
          <w:color w:val="2B2040"/>
          <w:sz w:val="32"/>
          <w:szCs w:val="32"/>
          <w:rFonts w:ascii="Garamond" w:cs="Garamond" w:eastAsia="Garamond" w:hAnsi="Garamond"/>
        </w:rPr>
      </w:r>
    </w:p>
    <w:p>
      <w:pPr>
        <w:widowControl/>
        <w:spacing w:after="240"/>
      </w:pPr>
      <w:r>
        <w:rPr>
          <w:b w:val="false"/>
          <w:bCs w:val="false"/>
          <w:i/>
          <w:iCs/>
          <w:color w:val="2B2040"/>
          <w:sz w:val="32"/>
          <w:szCs w:val="32"/>
          <w:rFonts w:ascii="Garamond" w:cs="Garamond" w:eastAsia="Garamond" w:hAnsi="Garamond"/>
        </w:rPr>
        <w:t xml:space="preserve">The negotiation chapter. The players have leverage — possibly for the first time in the campaign. Let them use it. Let them make mistakes with it. Corthane's offer through Kael is genuinely tempting: walk away, be paid well, no pursuit. It is not a trick. He would keep the deal.</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Corthane's offer: the players leave Ashenveil with significant coin and the certain knowledge he will not pursue them. No harm to Darrow, no harm to Brightvault. His proposal is rational. The players must decide if rational is sufficient.</w:t>
            </w:r>
          </w:p>
        </w:tc>
      </w:tr>
    </w:tbl>
    <w:p>
      <w:pPr>
        <w:spacing w:before="0" w:after="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1A3C" w:val="clear"/>
            <w:tcMar>
              <w:top w:type="dxa" w:w="320"/>
              <w:left w:type="dxa" w:w="400"/>
              <w:bottom w:type="dxa" w:w="280"/>
              <w:right w:type="dxa" w:w="400"/>
            </w:tcMar>
          </w:tcPr>
          <w:p>
            <w:pPr>
              <w:spacing w:after="140"/>
            </w:pPr>
            <w:r>
              <w:rPr>
                <w:b/>
                <w:bCs/>
                <w:color w:val="E0A048"/>
                <w:sz w:val="18"/>
                <w:szCs w:val="18"/>
                <w:rFonts w:ascii="Cinzel" w:cs="Cinzel" w:eastAsia="Cinzel" w:hAnsi="Cinzel"/>
                <w:spacing w:val="240"/>
              </w:rPr>
              <w:t xml:space="preserve">ACT III</w:t>
            </w:r>
          </w:p>
          <w:p>
            <w:pPr>
              <w:spacing w:after="0"/>
            </w:pPr>
            <w:r>
              <w:rPr>
                <w:b/>
                <w:bCs/>
                <w:i w:val="false"/>
                <w:iCs w:val="false"/>
                <w:color w:val="FFFFFF"/>
                <w:sz w:val="72"/>
                <w:szCs w:val="72"/>
                <w:rFonts w:ascii="Garamond" w:cs="Garamond" w:eastAsia="Garamond" w:hAnsi="Garamond"/>
              </w:rPr>
              <w:t xml:space="preserve">Resolution — What the City Chooses</w:t>
            </w:r>
          </w:p>
        </w:tc>
      </w:tr>
    </w:tbl>
    <w:p>
      <w:pPr>
        <w:spacing w:before="0" w:after="16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The final chapter is a confrontation the players shaped by every choice in Act II. Corthane is cornered but not finished. The outcome depends on the alliances built, whether Darrow is still alive with the evidence, and what the players decide to do with Corthane once they have him.</w:t>
      </w:r>
    </w:p>
    <w:p>
      <w:pPr>
        <w:spacing w:before="0" w:after="24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5  —  The Weight of Empty Thrones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Tension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10 / 10</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Locations</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The Hall of Accounts (seat of the merchant council)</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NPC Spotlight</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MAGISTRATE DAVEN CORTHANE — He is not a final boss. He is a man who made a long series of decisions that each felt, individually, reasonable. Play him with full intelligence. Let him be persuasive. The players' choice to oppose or accept his argument should feel like a genuine choice.</w:t>
            </w:r>
          </w:p>
        </w:tc>
      </w:tr>
    </w:tbl>
    <w:p>
      <w:pPr>
        <w:spacing w:before="0" w:after="14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CHAPTER 5 OPENING</w:t>
            </w:r>
          </w:p>
          <w:p>
            <w:pPr>
              <w:widowControl/>
              <w:spacing w:after="0"/>
            </w:pPr>
            <w:r>
              <w:rPr>
                <w:b w:val="false"/>
                <w:bCs w:val="false"/>
                <w:i/>
                <w:iCs/>
                <w:color w:val="2B2040"/>
                <w:sz w:val="32"/>
                <w:szCs w:val="32"/>
                <w:rFonts w:ascii="Garamond" w:cs="Garamond" w:eastAsia="Garamond" w:hAnsi="Garamond"/>
              </w:rPr>
              <w:t xml:space="preserve">The Hall of Accounts is the oldest public building in Ashenveil — pre-charter, pre-merchant-princes, built when the city believed visible governance was more effective than hidden governance. The ceiling is forty feet high and painted with the faces of founding families. Several share Corthane's cheekbones. He stands at the far end of the hall and looks at what you've brought with you. Something in his face adjusts — recalculating, adapting, already looking for the angle that survives this. He begins to speak, and what he says is not what you expected.</w:t>
            </w:r>
          </w:p>
        </w:tc>
      </w:tr>
    </w:tbl>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What happens this chapter</w:t>
      </w:r>
    </w:p>
    <w:p>
      <w:pPr>
        <w:widowControl/>
        <w:spacing w:after="240"/>
      </w:pPr>
      <w:r>
        <w:rPr>
          <w:b w:val="false"/>
          <w:bCs w:val="false"/>
          <w:i w:val="false"/>
          <w:iCs w:val="false"/>
          <w:color w:val="2B2040"/>
          <w:sz w:val="32"/>
          <w:szCs w:val="32"/>
          <w:rFonts w:ascii="Garamond" w:cs="Garamond" w:eastAsia="Garamond" w:hAnsi="Garamond"/>
        </w:rPr>
        <w:t xml:space="preserve">The players confront Corthane in the Hall of Accounts before the merchant princes. The evidence is presented. Corthane makes his case — genuinely, intelligently, without theatrical villainy — and the case is not nothing. He argues that the city needs him. Then he waits to see what the players do.</w:t>
      </w:r>
    </w:p>
    <w:p>
      <w:pPr>
        <w:spacing w:before="0" w:after="100"/>
      </w:pPr>
      <w:r>
        <w:rPr>
          <w:b w:val="false"/>
          <w:bCs w:val="false"/>
          <w:i w:val="false"/>
          <w:iCs w:val="false"/>
          <w:color w:val="2B2040"/>
          <w:sz w:val="32"/>
          <w:szCs w:val="32"/>
          <w:rFonts w:ascii="Garamond" w:cs="Garamond" w:eastAsia="Garamond" w:hAnsi="Garamond"/>
        </w:rPr>
      </w:r>
    </w:p>
    <w:p>
      <w:pPr>
        <w:widowControl/>
        <w:spacing w:after="240"/>
      </w:pPr>
      <w:r>
        <w:rPr>
          <w:b w:val="false"/>
          <w:bCs w:val="false"/>
          <w:i/>
          <w:iCs/>
          <w:color w:val="2B2040"/>
          <w:sz w:val="32"/>
          <w:szCs w:val="32"/>
          <w:rFonts w:ascii="Garamond" w:cs="Garamond" w:eastAsia="Garamond" w:hAnsi="Garamond"/>
        </w:rPr>
        <w:t xml:space="preserve">Every character choice the players have made is tested here. Who did they protect? What did they promise? What do they believe the city deserves? Give each player one moment that connects their character's arc to the outcome.</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Do not decide the outcome before the chapter. Corthane arrested, allowed to continue under observation, or escaped — all three are interesting. Run the one the players earned. See Section 7 for the three endings.</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NPC Roster</w:t>
      </w:r>
    </w:p>
    <w:p>
      <w:pPr>
        <w:widowControl/>
        <w:spacing w:after="240"/>
      </w:pPr>
      <w:r>
        <w:rPr>
          <w:b w:val="false"/>
          <w:bCs w:val="false"/>
          <w:i w:val="false"/>
          <w:iCs w:val="false"/>
          <w:color w:val="2B2040"/>
          <w:sz w:val="32"/>
          <w:szCs w:val="32"/>
          <w:rFonts w:ascii="Garamond" w:cs="Garamond" w:eastAsia="Garamond" w:hAnsi="Garamond"/>
        </w:rPr>
        <w:t xml:space="preserve">These are your quick reference during play. Full context for each NPC is in the chapter where they first appear.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Selene Brightvault</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THE SEVEN THRONES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Selene Brightvault: A woman in her mid-twenties with her father's sharp nose and her own sharper manner. She dresses with studied precision. Ink on her right hand more often than not, which she considers irrelevant and everyone else considers telling.</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Role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Merchant Prince of the Clerks' Quarter, youngest member of the council, politically isolated, and quietly furious.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Individually: transactional. Collectively: unavailable. The princes will not acknowledge the Hearthstone investigation exists until it cannot be ignored. Selene is the exception.</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Vareth Cain</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THE SHROUD</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Vareth Cain: A compact, grey-haired man in his late fifties who dresses like a prosperous clerk. His face is unremarkable by design. The only detail that marks him is his hands — always still, never touching his face.</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Role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Shroud handler, based in the Clerks' Quarter, reachable through a message service at the Eastgate postal house.</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The players are not a Shroud priority unless they become one. If they interfere with the Shroud's existing arrangement with Corthane, they become one.</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Brother Aldemar</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THE HEARTHSTONE TRUST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Brother Aldemar: A large man made gentle — broad through the shoulders, slow in his movements, with the kind of weathered calm that comes from years of work that doesn't permit panic.</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Role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Senior cleric at the Hearthstone Hospice, keeper of the list.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Desperate for allies and too cautious to reach out openly. If the players demonstrate they are investigating the Trust's situation, Aldemar will share his records.</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Sergeant Veth</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THE CIVIC WATCH</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Sergeant Veth: A lean woman in her forties with the look of someone who has been making difficult decisions quietly for a long time. Uniform always pressed. Expression carefully neutral.</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Role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A veteran guard officer in the Lower Wards who knows something is wrong at the command level and has been careful not to say so. Will help the players if given a reason that doesn't require her to commit treason.</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Officially neutral; functionally an obstacle. If the players build a reputation for solving problems rather than causing them, some individual guards become quietly helpful.</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Brother Aldemar</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THE TEMPLE OF ERATHIS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Deacon Sareth: An elderly woman with white hair and the particular stillness of someone who has learned to wait. She speaks slowly and means every word.</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Role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The players' first contact. He will introduce Deacon Sareth when he believes the situation has moved beyond what he can navigate alone.</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Initially cautious but increasingly aligned with the players as the investigation proceeds. Sareth is the ally the party needs for the formal accusation — but she will not commit until Chapter 4 at the earliest.</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Locations</w:t>
      </w:r>
    </w:p>
    <w:p>
      <w:pPr>
        <w:spacing w:before="280" w:after="120"/>
      </w:pPr>
      <w:r>
        <w:rPr>
          <w:b/>
          <w:bCs/>
          <w:color w:val="3D3466"/>
          <w:sz w:val="36"/>
          <w:szCs w:val="36"/>
          <w:rFonts w:ascii="Cinzel" w:cs="Cinzel" w:eastAsia="Cinzel" w:hAnsi="Cinzel"/>
          <w:spacing w:val="60"/>
        </w:rPr>
        <w:t xml:space="preserve">The Grey Anchor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ATMOSPHERE</w:t>
            </w:r>
          </w:p>
          <w:p>
            <w:pPr>
              <w:widowControl/>
              <w:spacing w:after="0"/>
            </w:pPr>
            <w:r>
              <w:rPr>
                <w:b w:val="false"/>
                <w:bCs w:val="false"/>
                <w:i/>
                <w:iCs/>
                <w:color w:val="2B2040"/>
                <w:sz w:val="32"/>
                <w:szCs w:val="32"/>
                <w:rFonts w:ascii="Garamond" w:cs="Garamond" w:eastAsia="Garamond" w:hAnsi="Garamond"/>
              </w:rPr>
              <w:t xml:space="preserve">The Grey Anchor presents itself as an inn for travelling merchants, which is approximately true. The common room is clean and warm, the ale is better than the price suggests, and the proprietor — a broad, grey-haired woman who seems to have been born knowing things — moves between tables with a coffee pot and the particular attentiveness of someone cataloguing everything she overhears. A fire burns in a grate that has not been allowed out in, by the look of it, about fifteen years.</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Tessara operates from the Grey Anchor. The cellar contains a room that does not appear on the building's official plans, accessible through a wine rack counterweight. Three tables are positioned to provide maximum visibility of the entrance. Tessara's private office is behind the kitchen — the door is always locked and the lock is significantly more serious than the door suggests.</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The Grey Anchor is the campaign's home base. Run Tessara as warm, competent, and honest about her prices. Save the complication — what the strongbox reveals about her Shroud history — for when the players have established enough trust with her to make the revelation complicated.</w:t>
            </w:r>
          </w:p>
        </w:tc>
      </w:tr>
    </w:tbl>
    <w:p>
      <w:pPr>
        <w:spacing w:before="0" w:after="22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The Hearthstone Hospice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ATMOSPHERE</w:t>
            </w:r>
          </w:p>
          <w:p>
            <w:pPr>
              <w:widowControl/>
              <w:spacing w:after="0"/>
            </w:pPr>
            <w:r>
              <w:rPr>
                <w:b w:val="false"/>
                <w:bCs w:val="false"/>
                <w:i/>
                <w:iCs/>
                <w:color w:val="2B2040"/>
                <w:sz w:val="32"/>
                <w:szCs w:val="32"/>
                <w:rFonts w:ascii="Garamond" w:cs="Garamond" w:eastAsia="Garamond" w:hAnsi="Garamond"/>
              </w:rPr>
              <w:t xml:space="preserve">The hospice is three floors of old stone that smells of camphor and careful attention. The ward you are shown through holds thirty-two beds, twenty-eight of them occupied. The linens are clean but worn thin at the edges. The nurses move with the efficiency of people who have learned to do a great deal with exactly what they have, and no more. Brother Aldemar meets you in the receiving corridor — a large man made gentle by years of work that rewards gentleness — and he is pleased to have visitors, though something in his expression suggests that 'pleased' is doing considerable work.</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The medicine cabinet on the second floor is where the Trust's failure becomes visible — Aldemar will open it if asked, and what's missing is more eloquent than any ledger. A scriptorium in the basement contains Aldemar's private records: forty-seven names, each one a person currently in the Trust's care.</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Introduce the list of names at the right moment — Chapter 3 or 4, when the players need to remember what they are actually fighting for. The list converts an abstract funding gap into forty-seven specific people.</w:t>
            </w:r>
          </w:p>
        </w:tc>
      </w:tr>
    </w:tbl>
    <w:p>
      <w:pPr>
        <w:spacing w:before="0" w:after="22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The Undercroft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ATMOSPHERE</w:t>
            </w:r>
          </w:p>
          <w:p>
            <w:pPr>
              <w:widowControl/>
              <w:spacing w:after="0"/>
            </w:pPr>
            <w:r>
              <w:rPr>
                <w:b w:val="false"/>
                <w:bCs w:val="false"/>
                <w:i/>
                <w:iCs/>
                <w:color w:val="2B2040"/>
                <w:sz w:val="32"/>
                <w:szCs w:val="32"/>
                <w:rFonts w:ascii="Garamond" w:cs="Garamond" w:eastAsia="Garamond" w:hAnsi="Garamond"/>
              </w:rPr>
              <w:t xml:space="preserve">The tunnels beneath Ashenveil were built by a civilisation that left no name, only work — drainage channels that still move water, load-bearing arches that have held up two hundred years of city above them, and deeper in, chambers whose original purpose has been obscured by informal use. The walls are covered in merchants' marks, graffiti in six languages, and in one long corridor, a careful map of the city above drawn in charcoal and updated, by the look of it, recently.</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Pell Darrow has been here for four days. The updated map is his work — he knows the Undercroft better than almost anyone, and has marked locations where Corthane's people have been seen. The players probably won't think to take it. Prompt them. The Cave Fisher in the deepest section has its own history in the lower wards' missing persons reports.</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The Undercroft is a dungeon-crawl break inside a political intrigue campaign. Let it feel different — tighter, darker, noisier in the way that underground spaces are noisy with running water and old stone. Use the Undercroft Encounters table.</w:t>
            </w:r>
          </w:p>
        </w:tc>
      </w:tr>
    </w:tbl>
    <w:p>
      <w:pPr>
        <w:spacing w:before="0" w:after="22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Darrow's Lodgings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ATMOSPHERE</w:t>
            </w:r>
          </w:p>
          <w:p>
            <w:pPr>
              <w:widowControl/>
              <w:spacing w:after="0"/>
            </w:pPr>
            <w:r>
              <w:rPr>
                <w:b w:val="false"/>
                <w:bCs w:val="false"/>
                <w:i/>
                <w:iCs/>
                <w:color w:val="2B2040"/>
                <w:sz w:val="32"/>
                <w:szCs w:val="32"/>
                <w:rFonts w:ascii="Garamond" w:cs="Garamond" w:eastAsia="Garamond" w:hAnsi="Garamond"/>
              </w:rPr>
              <w:t xml:space="preserve">The door to Pell Darrow's rooms is unlocked. This would be more surprising if the rooms had anything worth locking away. The space has been searched — not ransacked, which would suggest panic, but searched, which suggests someone methodical. The bookshelves have been gone through in order. The desk drawers are open and empty. On the floor near the window: a scrap of paper with a partial column of figures and, in the margin, the word 'Vethmark.'</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The partial ledger — left behind because whoever searched missed it in the gap behind the desk drawer. The word 'Vethmark' references Vethmark Logistics, a shipping company that is a shell of a shell. Investigation DC 12 connects it to the Hearthstone Trust's most recent transactions.</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The lodgings are a contained investigation set-piece. Give the players one meaningful find (the ledger), one suggestive detail (Vethmark), and one uncomfortable piece of context (the methodical quality of the search — this was done by a professional).</w:t>
            </w:r>
          </w:p>
        </w:tc>
      </w:tr>
    </w:tbl>
    <w:p>
      <w:pPr>
        <w:spacing w:before="0" w:after="22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The Hall of Accounts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ATMOSPHERE</w:t>
            </w:r>
          </w:p>
          <w:p>
            <w:pPr>
              <w:widowControl/>
              <w:spacing w:after="0"/>
            </w:pPr>
            <w:r>
              <w:rPr>
                <w:b w:val="false"/>
                <w:bCs w:val="false"/>
                <w:i/>
                <w:iCs/>
                <w:color w:val="2B2040"/>
                <w:sz w:val="32"/>
                <w:szCs w:val="32"/>
                <w:rFonts w:ascii="Garamond" w:cs="Garamond" w:eastAsia="Garamond" w:hAnsi="Garamond"/>
              </w:rPr>
              <w:t xml:space="preserve">The Hall of Accounts is the oldest public building in Ashenveil — older than the merchant princes, older than the current charter, built when the city was governed by hereditary judges who believed visible governance was more effective than hidden governance. The ceiling reaches forty feet, painted with the faces of the founding families. The room acoustics are such that a whisper at the magistrate's bench is audible from the public gallery. This was intentional.</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The founding families painted on the ceiling include at least two from whom Corthane is descended — he is aware of this. A secondary entrance through the clerk's annex is not on any public map; the players can use it to arrive without being announced. The acoustics allow a party member in the gallery to hear every word spoken at the bench.</w:t>
      </w:r>
    </w:p>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Run Chapter 5 in this room with its full architectural weight. The ceiling faces are watching. The acoustics mean that everything Corthane says — and everything the players say back — is potentially public. Let that shape the confrontation.</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Encounters</w:t>
      </w:r>
    </w:p>
    <w:p>
      <w:pPr>
        <w:spacing w:before="280" w:after="120"/>
      </w:pPr>
      <w:r>
        <w:rPr>
          <w:b/>
          <w:bCs/>
          <w:color w:val="3D3466"/>
          <w:sz w:val="36"/>
          <w:szCs w:val="36"/>
          <w:rFonts w:ascii="Cinzel" w:cs="Cinzel" w:eastAsia="Cinzel" w:hAnsi="Cinzel"/>
          <w:spacing w:val="60"/>
        </w:rPr>
        <w:t xml:space="preserve">Chapter 1, Encounter 1 — The Silk Mile Pickpocket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Skill Challenge</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moves through the market district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1 Bandit (CR 1/8, MM p. 343)</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The market is thick with people and noise. It takes you a moment to realise your coin pouch is lighter than it was.</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A pickpocket (use Bandit stat block) targets the party member with the lowest passive Perception. Success (Passive Perception below 12): 8 gp stolen. Catching the thief requires Perception DC 12 to spot them in the crowd, then Athletics or Acrobatics DC 13 to run them down. The thief, if caught, panics and reveals they were hired to watch for 'outsiders asking about the Trust.' They don't know who hired them — message left at a specific postal house.</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This is an introduction to Ashenveil as a city of watchers. The postal house reference is the Eastgate postal house — which is Shroud-adjacent. If the players investigate, it's their first indication that someone already knows they are here.</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1, Encounter 2 — 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Skill Challenge / Optional Combat</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asks questions about the Hearthstone Trust for the first time</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1d4 Bandits (CR 1/8)</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You've been careful about who you ask. Not careful enough.</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By the end of Chapter 1, 1d4 Bandits have been told to follow the party and report their movements. They do not attack in public — too many witnesses. If cornered: DC 14 Intimidation to make them scatter; combat in a back alley if forced. They are hired hands, not loyalists. Each carries a note with 'Grey Anchor, party of [number], asking about the Trust. Report tonight.'</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Corthane now knows about the party one chapter in. This accelerates his timeline quietly. If the players capture one of the Bandits and interrogate successfully (DC 12 Intimidation or Persuasion), they learn about the message drop — same postal house.</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2, Encounter 1 — The Hospice Guard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Social Encounter / Skill Challenge</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attempts to access the hospice's financial records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2 Guards (CR 1/8, MM p. 347)</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Two city guards are posted outside the scriptorium door. They arrived this morning. Brother Aldemar says they were not there yesterday.</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Corthane placed these guards after learning the party was in town. They have orders to record the names of anyone who accesses the Trust's financial documents. They are not hostile — they are following orders. Persuasion DC 14 to access the records without incident; DC 12 if the party has Aldemar vouch for them. Failure means the guards file a report, Corthane is informed within the hour.</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The guards' presence confirms that someone in power already knows what the party is looking for. It's the first moment Corthane moves from background presence to active obstacle.</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2, Encounter 2 — Darrow's Rooms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Exploration / Investigation</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investigates Pell Darrow's lodgings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None (unless guards are alerted)</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The door to Pell Darrow's rooms is unlocked. The space has been searched — not ransacked, which would suggest panic, but searched, which suggests someone methodical.</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The lodgings contain: a partial ledger (found DC 12 Investigation — behind the desk drawer), the word 'Vethmark' in the margin, and a Guard posted outside the building since yesterday morning. If the party triggers attention: the Guard is CR 1/8 and will call for backup (arrives in 2 rounds) unless detained or convinced the party has a legitimate reason to be there (Deception DC 13).</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The partial ledger is the first concrete piece of evidence. 'Vethmark' connects to Vethmark Logistics, connecting to the Trust's transactions. The guard's presence confirms the lodgings are being watched — either Corthane knows this address, or someone who works for him does.</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3, Encounter 1 — The Undercroft Descent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Skill Challenge</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enters the Undercroft via the drainage culvert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1d6 Giant Rats (CR 1/8, MM p. 327)</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The tunnels beneath Ashenveil smell of old water and older stone. Something skitters in the dark ahead.</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First section of the Undercroft requires: Stealth DC 11 to move without disturbing a colony of Giant Rats (1d6, combat if disturbed), Athletics DC 12 to navigate a partially collapsed section without noise, and Investigation DC 10 to follow Darrow's charcoal trail on the walls. Failure at any check adds 1d4 noise-minutes — enough for a nearby Thug patrol to notice.</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The Giant Rats are an optional combat that sets the dungeon-crawl tone without threatening the party. More importantly, the charcoal marks on the walls are evidence that Darrow is recent and systematic — this is someone hiding, not fleeing.</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3, Encounter 2 — Kael in the Dark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Tactical Encounter / Optional Combat</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negotiates with Darrow; Kael has followed them in</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Kael using Knight stat block (MM p. 347)</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From somewhere deeper in the tunnel — footsteps. Not panicked. Measured.</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Kael has been behind the party since they entered. She does not attack unless backed into a corner or unless the party moves to harm Darrow. She wants to understand what the party has before she acts. If discovered: Passive Perception 16 to spot her before she chooses to be seen. She will negotiate before fighting: 'You don't want to be here. Darrow doesn't want to be here. There's a simpler version of this.' She retreats, not runs, if combat goes against her — she is a professional.</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If Kael escapes, Chapter 4 opens with Corthane's offer already on the table. If captured, the players gain significant leverage. If killed, Corthane's response in Chapter 5 is less measured — and the players have lost the possibility of her as a late-campaign conscience.</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4, Encounter 1 — The Shroud Interception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Combat</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moves toward Selene Brightvault's offices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2 Spies (CR 1, MM p. 349) + 2 Thugs (CR 1/2, MM p. 350)</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The Clerks' Quarter is quiet at this hour. The four people who step out of doorways on both sides of the street are not.</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Vareth Cain has decided the party is a larger problem than anticipated. He sends two Spies and two Thugs to detain them — not kill, unless forced. 'We have a mutual interest in this going away quietly.' If the party talks rather than fights (Persuasion DC 14 or Intimidation DC 16): the Spies offer to stand down in exchange for the strongbox. This is not negotiable. If combat: the Spies attempt Sneak Attack on isolated party members; Thugs provide frontline interference. XP: 2×200 + 2×100 = 600 XP × 2.0 = 1,200 adjusted XP — Medium difficulty.</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This encounter introduces Vareth as a direct threat rather than a name. If the party defeats the ambush, they have demonstrated they are a significant problem. If they negotiate, they have given Vareth information about their priorities. Either way, he adjusts.</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4, Encounter 2 — The Prince's Negotiation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Social Encounter</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presents evidence to Selene Brightvault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None (unless failed badly)</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Selene Brightvault is twenty-four years old and has been a merchant prince for seven months and she is, she says, finding the work educational. She looks at the strongbox as if she has been waiting for it.</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Selene requires three things before committing her support: the evidence is complete (strongbox intact), Darrow is alive and willing to testify, and the party can demonstrate they are not working for a rival prince. Persuasion DC 15 for full cooperation (legal access to the Hall of Accounts, formal accusation mechanism). DC 12 for partial support (access without participation). Failure: she waits and sees, removing her as a climax ally.</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This is the pivotal negotiation of the campaign. The Shroud interception (if it happened) is relevant — Selene needs to know the players can handle opposition. If they tell her about Vareth's attempt, her assessment improves (+2 to the Persuasion check).</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5, Encounter 1 — The Gates of Accounts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Skill Challenge / Combat</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Party approaches the Hall of Accounts for the formal accusation</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2 Veterans (CR 3, MM p. 350)</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The Hall of Accounts is guarded this morning by officers who were not here yesterday. They are not city guards. They are something else.</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Corthane has placed two Veteran watch-officers at the Hall entrance with orders to turn away anyone not holding a formal council summons. The party does not have one unless Selene provided it. DC 14 Persuasion backed by Selene's written authority to pass; DC 16 Deception without it. Combat: Veterans are CR 3 each; 2×700 XP = 1,400 × 1.5 = 2,100 adjusted XP — Deadly for a depleted party. If the party has Selene's formal backing, one of the Veterans stands aside and says 'Merchant Prince Brightvault's authority is acknowledged.'</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This encounter tests whether the party built the right alliances. It is significantly harder without Selene. It is a fight the party could win and should not have to.</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Chapter 5, Encounter 2 — THE CLIMAX: The Hall of Accounts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Type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Combat or Social — Party's Choice</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Trigger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The formal accusation is made; Corthane does not accept it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Enemies</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Corthane (Veteran modified), Kael (Knight, if not allied), 2 Guards</w:t>
            </w:r>
          </w:p>
        </w:tc>
      </w:tr>
    </w:tbl>
    <w:p>
      <w:pPr>
        <w:spacing w:before="0" w:after="1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OPENING</w:t>
            </w:r>
          </w:p>
          <w:p>
            <w:pPr>
              <w:widowControl/>
              <w:spacing w:after="0"/>
            </w:pPr>
            <w:r>
              <w:rPr>
                <w:b w:val="false"/>
                <w:bCs w:val="false"/>
                <w:i/>
                <w:iCs/>
                <w:color w:val="2B2040"/>
                <w:sz w:val="32"/>
                <w:szCs w:val="32"/>
                <w:rFonts w:ascii="Garamond" w:cs="Garamond" w:eastAsia="Garamond" w:hAnsi="Garamond"/>
              </w:rPr>
              <w:t xml:space="preserve">Magistrate Daven Corthane stands at the far end of the Hall of Accounts and looks at what you have brought with you. He looks at it for a long moment. Then he looks at you, and something in his face adjusts — recalculating, already adapting, already finding the angle that survives this. He begins to speak, and what he says is not what you expected.</w:t>
            </w:r>
          </w:p>
        </w:tc>
      </w:tr>
    </w:tbl>
    <w:p>
      <w:pPr>
        <w:spacing w:before="0" w:after="12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Corthane presents his case before the assembled merchant princes. His argument is: the city needs stability; the foundation's money has been invested, not stolen; the projected return outweighs the harm; the three disappeared people are alive and can be returned. He makes these points calmly and with evidence. The case is not nothing.
COMBAT: If the party moves to arrest him or the argument breaks down, Corthane activates his Scrolls of Suggestion, Kael moves to protect him, and his two Guard escorts engage. Use stat blocks from Section Five.
SOCIAL: To win the formal accusation before the princes without combat: Persuasion DC 16 (advantage if Aldemar's list of forty-seven names is presented; advantage if Darrow testifies in person). On success, three princes vote for censure. On failure, Corthane tables the motion — and the party has one last chance before he escapes.</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GM NOTES</w:t>
            </w:r>
          </w:p>
          <w:p>
            <w:pPr>
              <w:widowControl/>
              <w:spacing w:after="0"/>
            </w:pPr>
            <w:r>
              <w:rPr>
                <w:b w:val="false"/>
                <w:bCs w:val="false"/>
                <w:i w:val="false"/>
                <w:iCs w:val="false"/>
                <w:color w:val="FFFFFF"/>
                <w:sz w:val="32"/>
                <w:szCs w:val="32"/>
                <w:rFonts w:ascii="Garamond" w:cs="Garamond" w:eastAsia="Garamond" w:hAnsi="Garamond"/>
              </w:rPr>
              <w:t xml:space="preserve">See Section Six for the three possible endings.</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Random Tables</w:t>
      </w:r>
    </w:p>
    <w:p>
      <w:pPr>
        <w:spacing w:before="280" w:after="120"/>
      </w:pPr>
      <w:r>
        <w:rPr>
          <w:b/>
          <w:bCs/>
          <w:color w:val="3D3466"/>
          <w:sz w:val="36"/>
          <w:szCs w:val="36"/>
          <w:rFonts w:ascii="Cinzel" w:cs="Cinzel" w:eastAsia="Cinzel" w:hAnsi="Cinzel"/>
          <w:spacing w:val="60"/>
        </w:rPr>
        <w:t xml:space="preserve">Ashenveil Streets — Day Encounters (Levels 1–2)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1</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Street Dispute — A merchant and a Guard argue outside the Hearthstone Hospice — an unpaid permit fee that looks, on examination, like a shake-down. (RP encounter; Persuasion DC 12 to defuse without coin)</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2</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Manifest — A cart has overturned on the Silk Mile. The nervous driver (Hardin Vetch) is overpaying anyone who helps collect the spill. The shipping manifest is forged. (DC 11 Investigation to notice; DC 13 Sleight of Hand to pocket it unobserved)</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3</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Pickpocket — A Bandit (CR 1/8) targets the party member with the lowest passive Perception. 8 gp stolen. DC 12 Perception to spot the lift; DC 13 Athletics to run them down. Caught: hired to watch for 'outsiders asking about the Trust.'</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4</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Children's Report — Two children debate something they saw the previous night near the Clerks' Quarter. Passive Perception 10 catches: 'two men carrying something wrapped in canvas that was heavy and didn't move.' (Investigation hook)</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5</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Checkpoint — A Civic Watch checkpoint. Roll d6: 1–3, the description they're looking for matches a party member. DC 13 Deception or DC 11 Persuasion to pass. Failure: names recorded, report filed.</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6</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Shadow — 1d4 Bandits (CR 1/8) have followed the party since their last known location. They won't attack in the open. (Passive Perception DC 14 to notice; confronted, they scatter)</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7</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Letter — A courier collapses nearby — heat, hunger, or something else (DC 12 Medicine to distinguish). Satchel contains a sealed letter addressed to Magistrate Corthane.</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8</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Watcher — A noble's palanquin stops traffic. Hidden in the gathered crowd: a Spy (CR 1) whose attention is on the party, not the dispute. (Passive Perception 14 to notice)</w:t>
            </w:r>
          </w:p>
        </w:tc>
      </w:tr>
    </w:tbl>
    <w:p>
      <w:pPr>
        <w:spacing w:before="0" w:after="24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Ashenveil Streets — Night Encounters (Levels 2–4)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1</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Tax — 1d4+1 Bandits block the street. 'This is the toll road.' DC 15 Deception or Intimidation; or fight. XP: 75–125.</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2</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Followed — A woman in merchant's clothes is being tracked by two Spies (CR 1) making no effort at subtlety. She makes eye contact with the party and does not slow down.</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3</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Patrol — 2 Guards (CR 1/8) stop the party. They have been told to report anyone asking questions about the charitable sector. DC 12 Persuasion to pass without incident.</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4</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Aftermath — From an alley: one brief sound of violence. A figure at 0 HP, breathing, wearing Shroud-adjacent clothing. DC 10 Medicine to stabilise. A scrap of paper: an address in the Clerks' Quarter.</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5</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Fire — A residential building is beginning to smoke. Occupants have not noticed. Skill challenge: Athletics and Medicine DC 12; 3 successes needed. Each failure means one additional resident is injured.</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6</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Drunk — A disheveled man: 'You're the ones looking at the Trust. Don't go back to your rooms tonight. Not the same rooms.' He then falls asleep. (DC 10 Investigation: he was not drunk)</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7</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Contact — A Spy (CR 1) approaches. Accurate information. Modest stated price. Unstated actual price. (RP encounter)</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8</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Ritual — 2d4 Cultists perform a street rite without a permit. A Guard approaches from the other direction. The party is in the middle.</w:t>
            </w:r>
          </w:p>
        </w:tc>
      </w:tr>
    </w:tbl>
    <w:p>
      <w:pPr>
        <w:spacing w:before="0" w:after="24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The Undercroft — Encounters (Level 3–4)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1</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Giant Rats — 1d6 Giant Rats (CR 1/8, MM p. 327). Recent gnawed supplies suggest another person has been sheltering here.</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2</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Watcher — 1 Thug (CR 1/2) on Kael's payroll. Carries a whistle; 2 more Thugs arrive in 2 rounds if used. Will deal before dying.</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3</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Flood — Knee-deep water with a 10-foot submerged section. DC 14 Athletics to navigate with equipment. Failure: one non-secured item dropped (DC 13 Investigation to recover in the dark).</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4</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Update — The charcoal map has new marks within the last 12 hours (DC 12 Investigation). Someone else is down here with a clear picture of the layout.</w:t>
            </w:r>
          </w:p>
        </w:tc>
      </w:tr>
      <w:tr>
        <w:tc>
          <w:tcPr>
            <w:tcW w:type="dxa" w:w="500"/>
            <w:tcBorders>
              <w:top w:val="single" w:color="F7F2E8" w:sz="2"/>
              <w:left w:val="single" w:color="C4943C" w:sz="4"/>
              <w:bottom w:val="single" w:color="F7F2E8"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5</w:t>
            </w:r>
          </w:p>
        </w:tc>
        <w:tc>
          <w:tcPr>
            <w:tcW w:type="dxa" w:w="8860"/>
            <w:tcBorders>
              <w:top w:val="single" w:color="F7F2E8" w:sz="2"/>
              <w:left w:val="single" w:color="F7F2E8" w:sz="2"/>
              <w:bottom w:val="single" w:color="F7F2E8" w:sz="2"/>
              <w:right w:val="none" w:color="FFFFFF" w:sz="0"/>
            </w:tcBorders>
            <w:shd w:fill="F7F2E8"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The Rogue — A Guild Rogue (Spy stat block) is lost. Not looking for a fight. Has heard things. Will talk for safe passage and a promise not to mention where she was found.</w:t>
            </w:r>
          </w:p>
        </w:tc>
      </w:tr>
      <w:tr>
        <w:tc>
          <w:tcPr>
            <w:tcW w:type="dxa" w:w="500"/>
            <w:tcBorders>
              <w:top w:val="single" w:color="EDE5D0" w:sz="2"/>
              <w:left w:val="single" w:color="C4943C" w:sz="4"/>
              <w:bottom w:val="single" w:color="EDE5D0" w:sz="2"/>
              <w:right w:val="none" w:color="FFFFFF" w:sz="0"/>
            </w:tcBorders>
            <w:shd w:fill="2E2850" w:val="clear"/>
            <w:tcMar>
              <w:top w:type="dxa" w:w="140"/>
              <w:left w:type="dxa" w:w="160"/>
              <w:bottom w:type="dxa" w:w="140"/>
              <w:right w:type="dxa" w:w="120"/>
            </w:tcMar>
          </w:tcPr>
          <w:p>
            <w:pPr>
              <w:jc w:val="center"/>
            </w:pPr>
            <w:r>
              <w:rPr>
                <w:b/>
                <w:bCs/>
                <w:color w:val="E0A048"/>
                <w:sz w:val="22"/>
                <w:szCs w:val="22"/>
                <w:rFonts w:ascii="Cinzel" w:cs="Cinzel" w:eastAsia="Cinzel" w:hAnsi="Cinzel"/>
              </w:rPr>
              <w:t xml:space="preserve">6</w:t>
            </w:r>
          </w:p>
        </w:tc>
        <w:tc>
          <w:tcPr>
            <w:tcW w:type="dxa" w:w="8860"/>
            <w:tcBorders>
              <w:top w:val="single" w:color="EDE5D0" w:sz="2"/>
              <w:left w:val="single" w:color="EDE5D0" w:sz="2"/>
              <w:bottom w:val="single" w:color="EDE5D0" w:sz="2"/>
              <w:right w:val="none" w:color="FFFFFF" w:sz="0"/>
            </w:tcBorders>
            <w:shd w:fill="EDE5D0" w:val="clear"/>
            <w:tcMar>
              <w:top w:type="dxa" w:w="140"/>
              <w:left w:type="dxa" w:w="180"/>
              <w:bottom w:type="dxa" w:w="140"/>
              <w:right w:type="dxa" w:w="180"/>
            </w:tcMar>
          </w:tcPr>
          <w:p>
            <w:r>
              <w:rPr>
                <w:b w:val="false"/>
                <w:bCs w:val="false"/>
                <w:i w:val="false"/>
                <w:iCs w:val="false"/>
                <w:color w:val="2B2040"/>
                <w:sz w:val="26"/>
                <w:szCs w:val="26"/>
                <w:rFonts w:ascii="Garamond" w:cs="Garamond" w:eastAsia="Garamond" w:hAnsi="Garamond"/>
              </w:rPr>
              <w:t xml:space="preserve">Old Tenant — A Cave Fisher (Mordenkainen's p. 122, CR 3) has established territory in the far chamber. The lower wards' occasional missing persons reports make more sense now. (Optional combat; bypass: Stealth DC 14)</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Possible Endings</w:t>
      </w:r>
    </w:p>
    <w:p>
      <w:pPr>
        <w:widowControl/>
        <w:spacing w:after="240"/>
      </w:pPr>
      <w:r>
        <w:rPr>
          <w:b w:val="false"/>
          <w:bCs w:val="false"/>
          <w:i w:val="false"/>
          <w:iCs w:val="false"/>
          <w:color w:val="2B2040"/>
          <w:sz w:val="32"/>
          <w:szCs w:val="32"/>
          <w:rFonts w:ascii="Garamond" w:cs="Garamond" w:eastAsia="Garamond" w:hAnsi="Garamond"/>
        </w:rPr>
        <w:t xml:space="preserve">The Gilded Wound has three possible endings. Each one depends on what the players do and what they're willing to leave unresolved.</w:t>
      </w:r>
    </w:p>
    <w:p>
      <w:pPr>
        <w:spacing w:before="0" w:after="160"/>
      </w:pPr>
      <w:r>
        <w:rPr>
          <w:b/>
          <w:bCs/>
          <w:color w:val="3D3466"/>
          <w:sz w:val="36"/>
          <w:szCs w:val="36"/>
          <w:rFonts w:ascii="Cinzel" w:cs="Cinzel" w:eastAsia="Cinzel" w:hAnsi="Cinzel"/>
          <w:spacing w:val="40"/>
        </w:rPr>
        <w:t xml:space="preserve">Ending A — The Reckoning</w:t>
      </w:r>
    </w:p>
    <w:p>
      <w:pPr>
        <w:widowControl/>
        <w:spacing w:after="240"/>
      </w:pPr>
      <w:r>
        <w:rPr>
          <w:b w:val="false"/>
          <w:bCs w:val="false"/>
          <w:i w:val="false"/>
          <w:iCs w:val="false"/>
          <w:color w:val="2B2040"/>
          <w:sz w:val="32"/>
          <w:szCs w:val="32"/>
          <w:rFonts w:ascii="Garamond" w:cs="Garamond" w:eastAsia="Garamond" w:hAnsi="Garamond"/>
        </w:rPr>
        <w:t xml:space="preserve">The evidence is presented before a full session of the merchant princes. Selene Brightvault makes the formal accusation. Corthane's defence is precise, measured, and not entirely wrong — and it fails. Three princes vote for censure and removal; one abstains; one, who has been covering for him, attempts to table the motion and is overruled.
Corthane is stripped of his magistracy and remanded to house arrest pending formal inquiry. Kael, if she is alive and unimprisoned, disappears within the hour. The Hearthstone Trust is reinstated under new oversight with Brother Aldemar on the board of governors.
The city does not celebrate, exactly. It is not that kind of city. But the hospice's medicine cabinet is restocked within the week, and Aldemar crosses names off his list, and something that had been quietly failing begins, quietly, to recover.
Pell Darrow goes back to being a tax advocate. He will be fine. He will also never eat at a restaurant that doesn't have at least two exits again.</w:t>
      </w:r>
    </w:p>
    <w:p>
      <w:pPr>
        <w:spacing w:before="0" w:after="200"/>
      </w:pPr>
      <w:r>
        <w:rPr>
          <w:b w:val="false"/>
          <w:bCs w:val="false"/>
          <w:i w:val="false"/>
          <w:iCs w:val="false"/>
          <w:color w:val="2B2040"/>
          <w:sz w:val="32"/>
          <w:szCs w:val="32"/>
          <w:rFonts w:ascii="Garamond" w:cs="Garamond" w:eastAsia="Garamond" w:hAnsi="Garamond"/>
        </w:rPr>
      </w:r>
    </w:p>
    <w:p>
      <w:pPr>
        <w:spacing w:before="0" w:after="160"/>
      </w:pPr>
      <w:r>
        <w:rPr>
          <w:b/>
          <w:bCs/>
          <w:color w:val="3D3466"/>
          <w:sz w:val="36"/>
          <w:szCs w:val="36"/>
          <w:rFonts w:ascii="Cinzel" w:cs="Cinzel" w:eastAsia="Cinzel" w:hAnsi="Cinzel"/>
          <w:spacing w:val="40"/>
        </w:rPr>
        <w:t xml:space="preserve">Ending B — The Arrangement</w:t>
      </w:r>
    </w:p>
    <w:p>
      <w:pPr>
        <w:widowControl/>
        <w:spacing w:after="240"/>
      </w:pPr>
      <w:r>
        <w:rPr>
          <w:b w:val="false"/>
          <w:bCs w:val="false"/>
          <w:i w:val="false"/>
          <w:iCs w:val="false"/>
          <w:color w:val="2B2040"/>
          <w:sz w:val="32"/>
          <w:szCs w:val="32"/>
          <w:rFonts w:ascii="Garamond" w:cs="Garamond" w:eastAsia="Garamond" w:hAnsi="Garamond"/>
        </w:rPr>
        <w:t xml:space="preserve">Corthane is not removed. What is reached, after three hours in the Hall of Accounts, is an arrangement: formal acknowledgement of the embezzlement, a private restitution schedule taking six years to complete, and structural oversight of the Trust going forward. Selene Brightvault accepts it. She considers it the maximum achievable outcome in a political system that runs on comfortable fictions.
It is not justice. It is the most justice this particular mechanism can produce.
Corthane thanks the players, privately, for the opportunity to resolve the matter without scandal. He means it. He also makes clear, without threat, that he will remember who could have destroyed him and chose otherwise. The city has a long memory for that kind of choice.
Pell Darrow is quietly furious for six months, then publishes an anonymous pamphlet on structural corruption in Ashenveil's charitable sector that becomes widely read in certain circles. He considers this a reasonable outcome.</w:t>
      </w:r>
    </w:p>
    <w:p>
      <w:pPr>
        <w:spacing w:before="0" w:after="200"/>
      </w:pPr>
      <w:r>
        <w:rPr>
          <w:b w:val="false"/>
          <w:bCs w:val="false"/>
          <w:i w:val="false"/>
          <w:iCs w:val="false"/>
          <w:color w:val="2B2040"/>
          <w:sz w:val="32"/>
          <w:szCs w:val="32"/>
          <w:rFonts w:ascii="Garamond" w:cs="Garamond" w:eastAsia="Garamond" w:hAnsi="Garamond"/>
        </w:rPr>
      </w:r>
    </w:p>
    <w:p>
      <w:pPr>
        <w:spacing w:before="0" w:after="160"/>
      </w:pPr>
      <w:r>
        <w:rPr>
          <w:b/>
          <w:bCs/>
          <w:color w:val="3D3466"/>
          <w:sz w:val="36"/>
          <w:szCs w:val="36"/>
          <w:rFonts w:ascii="Cinzel" w:cs="Cinzel" w:eastAsia="Cinzel" w:hAnsi="Cinzel"/>
          <w:spacing w:val="40"/>
        </w:rPr>
        <w:t xml:space="preserve">Ending C — The Escape</w:t>
      </w:r>
    </w:p>
    <w:p>
      <w:pPr>
        <w:widowControl/>
        <w:spacing w:after="240"/>
      </w:pPr>
      <w:r>
        <w:rPr>
          <w:b w:val="false"/>
          <w:bCs w:val="false"/>
          <w:i w:val="false"/>
          <w:iCs w:val="false"/>
          <w:color w:val="2B2040"/>
          <w:sz w:val="32"/>
          <w:szCs w:val="32"/>
          <w:rFonts w:ascii="Garamond" w:cs="Garamond" w:eastAsia="Garamond" w:hAnsi="Garamond"/>
        </w:rPr>
        <w:t xml:space="preserve">Corthane is tipped off before the accusation is formally made — by an ally among the princes, or by Kael, or by a player choice that had unforeseen consequences. He is gone from the city before the Hall of Accounts convenes.
The evidence is presented in absentia. The inquiry is opened. The other princes, in Corthane's absence, discover it is significantly easier to agree that he was corrupt. The Trust is reinstated.
But Corthane is somewhere. He has resources. He has the trade network built on the foundation's money, and the Shroud knows where the three disappeared people are, and everything the players found and failed to resolve is still in motion. This is not the end of the story. It is the end of the first chapter of a longer one.
Corthane knows this. He is counting on the players knowing it too.</w:t>
      </w:r>
    </w:p>
    <w:p>
      <w:pPr>
        <w:pageBreakBefore/>
        <w:pBdr>
          <w:bottom w:val="single" w:color="C4943C" w:sz="10"/>
        </w:pBdr>
        <w:spacing w:before="0" w:after="200"/>
      </w:pPr>
      <w:r>
        <w:rPr>
          <w:b/>
          <w:bCs/>
          <w:color w:val="1E1A3C"/>
          <w:sz w:val="40"/>
          <w:szCs w:val="40"/>
          <w:rFonts w:ascii="Cinzel" w:cs="Cinzel" w:eastAsia="Cinzel" w:hAnsi="Cinzel"/>
          <w:spacing w:val="80"/>
        </w:rPr>
        <w:t xml:space="preserve">Epilogue Guide</w:t>
      </w:r>
    </w:p>
    <w:p>
      <w:pPr>
        <w:widowControl/>
        <w:spacing w:after="240"/>
      </w:pPr>
      <w:r>
        <w:rPr>
          <w:b w:val="false"/>
          <w:bCs w:val="false"/>
          <w:i w:val="false"/>
          <w:iCs w:val="false"/>
          <w:color w:val="2B2040"/>
          <w:sz w:val="32"/>
          <w:szCs w:val="32"/>
          <w:rFonts w:ascii="Garamond" w:cs="Garamond" w:eastAsia="Garamond" w:hAnsi="Garamond"/>
        </w:rPr>
        <w:t xml:space="preserve">The final chapter of The Gilded Wound should not end at the climax. It should end with the characters. After the confrontation with Corthane — whatever form that takes — allow at least thirty minutes for each character to land somewhere.
Ask each player in turn: what does your character do next? Where do they go? What do they keep from what they've been through? You don't need to improvise answers — you just need to create the space for players to give them.</w:t>
      </w:r>
    </w:p>
    <w:p>
      <w:pPr>
        <w:spacing w:before="0" w:after="16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Questions to ask each player</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What does your character do with what they found out — about Corthane, about the city, about themselves?</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Is there someone they need to go back to — to apologise, to explain, to say something they couldn't say during the campaign?</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What's the one thing from this campaign that changed your character permanently? Not mechanically — personally.</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Does your character stay in Ashenveil, or leave? What's pulling them in each direction?</w:t>
      </w:r>
    </w:p>
    <w:p>
      <w:pPr>
        <w:widowControl/>
        <w:spacing w:after="160"/>
        <w:ind w:left="240"/>
      </w:pPr>
      <w:r>
        <w:rPr>
          <w:b w:val="false"/>
          <w:bCs w:val="false"/>
          <w:i w:val="false"/>
          <w:iCs w:val="false"/>
          <w:color w:val="C4943C"/>
          <w:sz w:val="32"/>
          <w:szCs w:val="32"/>
          <w:rFonts w:ascii="Garamond" w:cs="Garamond" w:eastAsia="Garamond" w:hAnsi="Garamond"/>
        </w:rPr>
        <w:t xml:space="preserve">·  </w:t>
      </w:r>
      <w:r>
        <w:rPr>
          <w:b w:val="false"/>
          <w:bCs w:val="false"/>
          <w:i w:val="false"/>
          <w:iCs w:val="false"/>
          <w:color w:val="2B2040"/>
          <w:sz w:val="32"/>
          <w:szCs w:val="32"/>
          <w:rFonts w:ascii="Garamond" w:cs="Garamond" w:eastAsia="Garamond" w:hAnsi="Garamond"/>
        </w:rPr>
        <w:t xml:space="preserve">Three months from now — what are they doing on an ordinary Tuesday?</w:t>
      </w:r>
    </w:p>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HOW TO RUN THE EPILOGUE</w:t>
            </w:r>
          </w:p>
          <w:p>
            <w:pPr>
              <w:widowControl/>
              <w:spacing w:after="0"/>
            </w:pPr>
            <w:r>
              <w:rPr>
                <w:b w:val="false"/>
                <w:bCs w:val="false"/>
                <w:i w:val="false"/>
                <w:iCs w:val="false"/>
                <w:color w:val="FFFFFF"/>
                <w:sz w:val="32"/>
                <w:szCs w:val="32"/>
                <w:rFonts w:ascii="Garamond" w:cs="Garamond" w:eastAsia="Garamond" w:hAnsi="Garamond"/>
              </w:rPr>
              <w:t xml:space="preserve">Don't rush this. The best campaign endings feel like the last chapter of a good book — slow, specific, a little bittersweet. If players are having trouble, prompt them with what you noticed about their character during the campaign: 'You spent so much of this campaign trying to help Aldemar — what comes of that?' Let players end on their own terms. The city of Ashenveil existed before them and will go on after them. What matters is what they did while they were here.</w:t>
            </w:r>
          </w:p>
        </w:tc>
      </w:tr>
    </w:tbl>
    <w:p>
      <w:pPr>
        <w:spacing w:before="0" w:after="20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The world after the campaign</w:t>
      </w:r>
    </w:p>
    <w:p>
      <w:pPr>
        <w:spacing w:before="0" w:after="100"/>
      </w:pPr>
      <w:r>
        <w:rPr>
          <w:b w:val="false"/>
          <w:bCs w:val="false"/>
          <w:i w:val="false"/>
          <w:iCs w:val="false"/>
          <w:color w:val="2B2040"/>
          <w:sz w:val="32"/>
          <w:szCs w:val="32"/>
          <w:rFonts w:ascii="Garamond" w:cs="Garamond" w:eastAsia="Garamond" w:hAnsi="Garamond"/>
        </w:rPr>
      </w:r>
    </w:p>
    <w:p>
      <w:pPr>
        <w:spacing w:before="0" w:after="120"/>
      </w:pPr>
      <w:r>
        <w:rPr>
          <w:b/>
          <w:bCs/>
          <w:color w:val="3D3466"/>
          <w:sz w:val="36"/>
          <w:szCs w:val="36"/>
          <w:rFonts w:ascii="Cinzel" w:cs="Cinzel" w:eastAsia="Cinzel" w:hAnsi="Cinzel"/>
          <w:spacing w:val="40"/>
        </w:rPr>
        <w:t xml:space="preserve">Ending A</w:t>
      </w:r>
    </w:p>
    <w:p>
      <w:pPr>
        <w:widowControl/>
        <w:spacing w:after="240"/>
      </w:pPr>
      <w:r>
        <w:rPr>
          <w:b w:val="false"/>
          <w:bCs w:val="false"/>
          <w:i w:val="false"/>
          <w:iCs w:val="false"/>
          <w:color w:val="2B2040"/>
          <w:sz w:val="32"/>
          <w:szCs w:val="32"/>
          <w:rFonts w:ascii="Garamond" w:cs="Garamond" w:eastAsia="Garamond" w:hAnsi="Garamond"/>
        </w:rPr>
        <w:t xml:space="preserve">The evidence reaches the Merchant Council. Corthane is removed. The Hearthstone Trust is audited and restructured. The orphanages reopen within a month. Nothing is simple: two of the council members who voted against Corthane were themselves receiving favourable judicial rulings for years. The city is better than it was. It is not clean.</w:t>
      </w:r>
    </w:p>
    <w:p>
      <w:pPr>
        <w:spacing w:before="0" w:after="100"/>
      </w:pPr>
      <w:r>
        <w:rPr>
          <w:b w:val="false"/>
          <w:bCs w:val="false"/>
          <w:i w:val="false"/>
          <w:iCs w:val="false"/>
          <w:color w:val="2B2040"/>
          <w:sz w:val="32"/>
          <w:szCs w:val="32"/>
          <w:rFonts w:ascii="Garamond" w:cs="Garamond" w:eastAsia="Garamond" w:hAnsi="Garamond"/>
        </w:rPr>
      </w:r>
    </w:p>
    <w:p>
      <w:pPr>
        <w:spacing w:before="0" w:after="120"/>
      </w:pPr>
      <w:r>
        <w:rPr>
          <w:b/>
          <w:bCs/>
          <w:color w:val="3D3466"/>
          <w:sz w:val="36"/>
          <w:szCs w:val="36"/>
          <w:rFonts w:ascii="Cinzel" w:cs="Cinzel" w:eastAsia="Cinzel" w:hAnsi="Cinzel"/>
          <w:spacing w:val="40"/>
        </w:rPr>
        <w:t xml:space="preserve">Ending B</w:t>
      </w:r>
    </w:p>
    <w:p>
      <w:pPr>
        <w:widowControl/>
        <w:spacing w:after="240"/>
      </w:pPr>
      <w:r>
        <w:rPr>
          <w:b w:val="false"/>
          <w:bCs w:val="false"/>
          <w:i w:val="false"/>
          <w:iCs w:val="false"/>
          <w:color w:val="2B2040"/>
          <w:sz w:val="32"/>
          <w:szCs w:val="32"/>
          <w:rFonts w:ascii="Garamond" w:cs="Garamond" w:eastAsia="Garamond" w:hAnsi="Garamond"/>
        </w:rPr>
        <w:t xml:space="preserve">Corthane keeps his position but the arrangement changes. The Trust receives its funding through new channels. Selene Brightvault uses what she knows as leverage for the next decade. The disappeared are still gone. The players got something. They gave something up to get it.</w:t>
      </w:r>
    </w:p>
    <w:p>
      <w:pPr>
        <w:spacing w:before="0" w:after="100"/>
      </w:pPr>
      <w:r>
        <w:rPr>
          <w:b w:val="false"/>
          <w:bCs w:val="false"/>
          <w:i w:val="false"/>
          <w:iCs w:val="false"/>
          <w:color w:val="2B2040"/>
          <w:sz w:val="32"/>
          <w:szCs w:val="32"/>
          <w:rFonts w:ascii="Garamond" w:cs="Garamond" w:eastAsia="Garamond" w:hAnsi="Garamond"/>
        </w:rPr>
      </w:r>
    </w:p>
    <w:p>
      <w:pPr>
        <w:spacing w:before="0" w:after="120"/>
      </w:pPr>
      <w:r>
        <w:rPr>
          <w:b/>
          <w:bCs/>
          <w:color w:val="3D3466"/>
          <w:sz w:val="36"/>
          <w:szCs w:val="36"/>
          <w:rFonts w:ascii="Cinzel" w:cs="Cinzel" w:eastAsia="Cinzel" w:hAnsi="Cinzel"/>
          <w:spacing w:val="40"/>
        </w:rPr>
        <w:t xml:space="preserve">Ending C</w:t>
      </w:r>
    </w:p>
    <w:p>
      <w:pPr>
        <w:widowControl/>
        <w:spacing w:after="240"/>
      </w:pPr>
      <w:r>
        <w:rPr>
          <w:b w:val="false"/>
          <w:bCs w:val="false"/>
          <w:i w:val="false"/>
          <w:iCs w:val="false"/>
          <w:color w:val="2B2040"/>
          <w:sz w:val="32"/>
          <w:szCs w:val="32"/>
          <w:rFonts w:ascii="Garamond" w:cs="Garamond" w:eastAsia="Garamond" w:hAnsi="Garamond"/>
        </w:rPr>
        <w:t xml:space="preserve">Corthane escapes. The evidence is incomplete. The Trust limps on without resolution. In six months, Pell Darrow is found dead in a dockside boarding house. The players know what happened. They may not be able to prove it. What do they do with that?</w:t>
      </w:r>
    </w:p>
    <w:p>
      <w:pPr>
        <w:spacing w:before="0" w:after="0"/>
      </w:pPr>
      <w:r>
        <w:br w:type="page"/>
      </w:r>
    </w:p>
    <w:p>
      <w:pPr>
        <w:pBdr>
          <w:bottom w:val="single" w:color="C4943C" w:sz="10"/>
        </w:pBdr>
        <w:spacing w:before="0" w:after="200"/>
      </w:pPr>
      <w:r>
        <w:rPr>
          <w:b/>
          <w:bCs/>
          <w:color w:val="1E1A3C"/>
          <w:sz w:val="40"/>
          <w:szCs w:val="40"/>
          <w:rFonts w:ascii="Cinzel" w:cs="Cinzel" w:eastAsia="Cinzel" w:hAnsi="Cinzel"/>
          <w:spacing w:val="80"/>
        </w:rPr>
        <w:t xml:space="preserve">Appendix A — Stat Block References</w:t>
      </w:r>
    </w:p>
    <w:p>
      <w:pPr>
        <w:widowControl/>
        <w:spacing w:after="240"/>
      </w:pPr>
      <w:r>
        <w:rPr>
          <w:b w:val="false"/>
          <w:bCs w:val="false"/>
          <w:i w:val="false"/>
          <w:iCs w:val="false"/>
          <w:color w:val="2B2040"/>
          <w:sz w:val="32"/>
          <w:szCs w:val="32"/>
          <w:rFonts w:ascii="Garamond" w:cs="Garamond" w:eastAsia="Garamond" w:hAnsi="Garamond"/>
        </w:rPr>
        <w:t xml:space="preserve">These are the Monster Manual stat blocks used in this campaign, with modifications specific to The Gilded Wound. You'll need the Monster Manual (or D&amp;D Beyond) alongside this document during combat.</w:t>
      </w:r>
    </w:p>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943C" w:sz="4"/>
              <w:left w:val="single" w:color="C4943C" w:sz="10"/>
              <w:bottom w:val="single" w:color="C4943C" w:sz="4"/>
              <w:right w:val="none" w:color="FFFFFF" w:sz="0"/>
            </w:tcBorders>
            <w:shd w:fill="1E1A3C" w:val="clear"/>
            <w:tcMar>
              <w:top w:type="dxa" w:w="240"/>
              <w:left w:type="dxa" w:w="320"/>
              <w:bottom w:type="dxa" w:w="240"/>
              <w:right w:type="dxa" w:w="280"/>
            </w:tcMar>
          </w:tcPr>
          <w:p>
            <w:pPr>
              <w:spacing w:after="160"/>
            </w:pPr>
            <w:r>
              <w:rPr>
                <w:b/>
                <w:bCs/>
                <w:color w:val="E0A048"/>
                <w:sz w:val="36"/>
                <w:szCs w:val="36"/>
                <w:rFonts w:ascii="Cinzel" w:cs="Cinzel" w:eastAsia="Cinzel" w:hAnsi="Cinzel"/>
                <w:spacing w:val="40"/>
              </w:rPr>
              <w:t xml:space="preserve">MAGISTRATE DAVEN CORTHANE — STAT BLOCK SUGGESTIONS</w:t>
            </w:r>
          </w:p>
          <w:p>
            <w:pPr>
              <w:spacing w:after="160"/>
            </w:pPr>
            <w:r>
              <w:rPr>
                <w:b w:val="false"/>
                <w:bCs w:val="false"/>
                <w:i w:val="false"/>
                <w:iCs w:val="false"/>
                <w:color w:val="FFFFFF"/>
                <w:sz w:val="26"/>
                <w:szCs w:val="26"/>
                <w:rFonts w:ascii="Garamond" w:cs="Garamond" w:eastAsia="Garamond" w:hAnsi="Garamond"/>
              </w:rPr>
              <w:t xml:space="preserve">Corthane is a schemer, not a warrior — but at the campaign's climax, he has prepared for violence. He does not employ visible guards by choice, but maintains a private arrangement with two of the Civic Watch's most capable officers. If Kael has not sided with the players, she fights alongside him.</w:t>
            </w:r>
          </w:p>
          <w:p>
            <w:pPr>
              <w:spacing w:after="100"/>
            </w:pPr>
            <w:r>
              <w:rPr>
                <w:b/>
                <w:bCs/>
                <w:i w:val="false"/>
                <w:iCs w:val="false"/>
                <w:color w:val="E0A048"/>
                <w:sz w:val="26"/>
                <w:szCs w:val="26"/>
                <w:rFonts w:ascii="Garamond" w:cs="Garamond" w:eastAsia="Garamond" w:hAnsi="Garamond"/>
              </w:rPr>
              <w:t xml:space="preserve">Base stat block:  </w:t>
            </w:r>
            <w:r>
              <w:rPr>
                <w:b w:val="false"/>
                <w:bCs w:val="false"/>
                <w:i w:val="false"/>
                <w:iCs w:val="false"/>
                <w:color w:val="FFFFFF"/>
                <w:sz w:val="26"/>
                <w:szCs w:val="26"/>
                <w:rFonts w:ascii="Garamond" w:cs="Garamond" w:eastAsia="Garamond" w:hAnsi="Garamond"/>
              </w:rPr>
              <w:t xml:space="preserve">See data below</w:t>
            </w:r>
          </w:p>
          <w:p>
            <w:pPr>
              <w:spacing w:after="100"/>
            </w:pPr>
            <w:r>
              <w:rPr>
                <w:b/>
                <w:bCs/>
                <w:i w:val="false"/>
                <w:iCs w:val="false"/>
                <w:color w:val="E0A048"/>
                <w:sz w:val="26"/>
                <w:szCs w:val="26"/>
                <w:rFonts w:ascii="Garamond" w:cs="Garamond" w:eastAsia="Garamond" w:hAnsi="Garamond"/>
              </w:rPr>
              <w:t xml:space="preserve">Modifications:  </w:t>
            </w:r>
            <w:r>
              <w:rPr>
                <w:b w:val="false"/>
                <w:bCs w:val="false"/>
                <w:i w:val="false"/>
                <w:iCs w:val="false"/>
                <w:color w:val="FFFFFF"/>
                <w:sz w:val="26"/>
                <w:szCs w:val="26"/>
                <w:rFonts w:ascii="Garamond" w:cs="Garamond" w:eastAsia="Garamond" w:hAnsi="Garamond"/>
              </w:rPr>
              <w:t xml:space="preserve">Use the VETERAN stat block (Monster Manual p. 350) with the following modifications:
• AC 15 (fine chainmail worn beneath formal robes; DC 15 Investigation to notice)
• Add to equipment: 2 Scrolls of Suggestion (DC 14 Wisdom saving throw). On his first turn, if any party member is separated, he addresses them directly — 'This matter can still be resolved civilly.' If the suggestion succeeds, that character attempts to convince the others to parley.
• Intelligence 16 (+3). He has planned for this encounter. If reduced to half hit points or fewer, he attempts to negotiate regardless of magical options. His arguments are not unreasonable. Let the players decide how to respond to a villain making a fair point.</w:t>
            </w:r>
          </w:p>
          <w:p>
            <w:pPr>
              <w:spacing w:after="100"/>
            </w:pPr>
            <w:r>
              <w:rPr>
                <w:b/>
                <w:bCs/>
                <w:i w:val="false"/>
                <w:iCs w:val="false"/>
                <w:color w:val="E0A048"/>
                <w:sz w:val="26"/>
                <w:szCs w:val="26"/>
                <w:rFonts w:ascii="Garamond" w:cs="Garamond" w:eastAsia="Garamond" w:hAnsi="Garamond"/>
              </w:rPr>
              <w:t xml:space="preserve">Kael (if hostile):  </w:t>
            </w:r>
            <w:r>
              <w:rPr>
                <w:b w:val="false"/>
                <w:bCs w:val="false"/>
                <w:i w:val="false"/>
                <w:iCs w:val="false"/>
                <w:color w:val="FFFFFF"/>
                <w:sz w:val="26"/>
                <w:szCs w:val="26"/>
                <w:rFonts w:ascii="Garamond" w:cs="Garamond" w:eastAsia="Garamond" w:hAnsi="Garamond"/>
              </w:rPr>
              <w:t xml:space="preserve">Use the KNIGHT stat block (Monster Manual p. 347). Kael fights defensively, prioritising Corthane's protection over offence. If Corthane falls or formally surrenders, she lowers her weapon. She is not loyal to the cause — she is loyal to the person.</w:t>
            </w:r>
          </w:p>
          <w:p>
            <w:pPr>
              <w:spacing w:after="100"/>
            </w:pPr>
            <w:r>
              <w:rPr>
                <w:b/>
                <w:bCs/>
                <w:i w:val="false"/>
                <w:iCs w:val="false"/>
                <w:color w:val="E0A048"/>
                <w:sz w:val="26"/>
                <w:szCs w:val="26"/>
                <w:rFonts w:ascii="Garamond" w:cs="Garamond" w:eastAsia="Garamond" w:hAnsi="Garamond"/>
              </w:rPr>
              <w:t xml:space="preserve">Bodyguards:  </w:t>
            </w:r>
            <w:r>
              <w:rPr>
                <w:b w:val="false"/>
                <w:bCs w:val="false"/>
                <w:i w:val="false"/>
                <w:iCs w:val="false"/>
                <w:color w:val="FFFFFF"/>
                <w:sz w:val="26"/>
                <w:szCs w:val="26"/>
                <w:rFonts w:ascii="Garamond" w:cs="Garamond" w:eastAsia="Garamond" w:hAnsi="Garamond"/>
              </w:rPr>
              <w:t xml:space="preserve">2 Civic Watch officers using the GUARD stat block (Monster Manual p. 347). If the party reached a formal accusation with Selene Brightvault's support, these guards are positioned between Corthane and the exit, not between Corthane and the players. They do not want to die for a political schemer.</w:t>
            </w:r>
          </w:p>
          <w:p>
            <w:pPr>
              <w:spacing w:after="100"/>
            </w:pPr>
            <w:r>
              <w:rPr>
                <w:b/>
                <w:bCs/>
                <w:i w:val="false"/>
                <w:iCs w:val="false"/>
                <w:color w:val="E0A048"/>
                <w:sz w:val="26"/>
                <w:szCs w:val="26"/>
                <w:rFonts w:ascii="Garamond" w:cs="Garamond" w:eastAsia="Garamond" w:hAnsi="Garamond"/>
              </w:rPr>
              <w:t xml:space="preserve">XP (estimated):  </w:t>
            </w:r>
            <w:r>
              <w:rPr>
                <w:b w:val="false"/>
                <w:bCs w:val="false"/>
                <w:i w:val="false"/>
                <w:iCs w:val="false"/>
                <w:color w:val="FFFFFF"/>
                <w:sz w:val="26"/>
                <w:szCs w:val="26"/>
                <w:rFonts w:ascii="Garamond" w:cs="Garamond" w:eastAsia="Garamond" w:hAnsi="Garamond"/>
              </w:rPr>
              <w:t xml:space="preserve">Encounter XP (estimated): Corthane as Veteran (700 XP) + Kael as Knight (700 XP) + 2 Guards (50 XP) = 1,450 base XP × 2.0 multiplier = 2,900 adjusted XP — Deadly difficulty for four level-5 characters. This is the campaign climax. Reduce Kael to Spy stat block (200 XP) if the party arrives depleted, giving 1,900 adjusted XP (Hard).</w:t>
            </w:r>
          </w:p>
          <w:p>
            <w:pPr>
              <w:spacing w:after="100"/>
            </w:pPr>
            <w:r>
              <w:rPr>
                <w:b/>
                <w:bCs/>
                <w:i w:val="false"/>
                <w:iCs w:val="false"/>
                <w:color w:val="E0A048"/>
                <w:sz w:val="26"/>
                <w:szCs w:val="26"/>
                <w:rFonts w:ascii="Garamond" w:cs="Garamond" w:eastAsia="Garamond" w:hAnsi="Garamond"/>
              </w:rPr>
              <w:t xml:space="preserve">Social resolution:  </w:t>
            </w:r>
            <w:r>
              <w:rPr>
                <w:b w:val="false"/>
                <w:bCs w:val="false"/>
                <w:i w:val="false"/>
                <w:iCs w:val="false"/>
                <w:color w:val="FFFFFF"/>
                <w:sz w:val="26"/>
                <w:szCs w:val="26"/>
                <w:rFonts w:ascii="Garamond" w:cs="Garamond" w:eastAsia="Garamond" w:hAnsi="Garamond"/>
              </w:rPr>
              <w:t xml:space="preserve">The social resolution of this encounter is equally valid and equally challenging. If the party has built the right alliances and presents the evidence effectively, Corthane can be defeated without initiative being rolled. A Deception DC 18 or Persuasion DC 16 backed by Selene Brightvault's support and the complete evidence (Darrow alive, strongbox intact) represents a Hard social check — comparable in difficulty to the combat option.</w:t>
            </w:r>
          </w:p>
        </w:tc>
      </w:tr>
    </w:tbl>
    <w:p>
      <w:pPr>
        <w:spacing w:before="0" w:after="2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943C" w:sz="4"/>
              <w:left w:val="single" w:color="C4943C" w:sz="10"/>
              <w:bottom w:val="single" w:color="C4943C" w:sz="4"/>
              <w:right w:val="none" w:color="FFFFFF" w:sz="0"/>
            </w:tcBorders>
            <w:shd w:fill="1E1A3C" w:val="clear"/>
            <w:tcMar>
              <w:top w:type="dxa" w:w="240"/>
              <w:left w:type="dxa" w:w="320"/>
              <w:bottom w:type="dxa" w:w="240"/>
              <w:right w:type="dxa" w:w="280"/>
            </w:tcMar>
          </w:tcPr>
          <w:p>
            <w:pPr>
              <w:spacing w:after="160"/>
            </w:pPr>
            <w:r>
              <w:rPr>
                <w:b/>
                <w:bCs/>
                <w:color w:val="E0A048"/>
                <w:sz w:val="36"/>
                <w:szCs w:val="36"/>
                <w:rFonts w:ascii="Cinzel" w:cs="Cinzel" w:eastAsia="Cinzel" w:hAnsi="Cinzel"/>
                <w:spacing w:val="40"/>
              </w:rPr>
              <w:t xml:space="preserve">COMMON ENCOUNTER REFERENCES</w:t>
            </w:r>
          </w:p>
          <w:p>
            <w:pPr>
              <w:spacing w:after="160"/>
            </w:pPr>
            <w:r>
              <w:rPr>
                <w:b w:val="false"/>
                <w:bCs w:val="false"/>
                <w:i w:val="false"/>
                <w:iCs w:val="false"/>
                <w:color w:val="FFFFFF"/>
                <w:sz w:val="26"/>
                <w:szCs w:val="26"/>
                <w:rFonts w:ascii="Garamond" w:cs="Garamond" w:eastAsia="Garamond" w:hAnsi="Garamond"/>
              </w:rPr>
              <w:t xml:space="preserve">All page references are to the 2024 Monster Manual unless otherwise noted.</w:t>
            </w:r>
          </w:p>
          <w:p>
            <w:pPr>
              <w:spacing w:after="100"/>
            </w:pPr>
            <w:r>
              <w:rPr>
                <w:b/>
                <w:bCs/>
                <w:i w:val="false"/>
                <w:iCs w:val="false"/>
                <w:color w:val="E0A048"/>
                <w:sz w:val="26"/>
                <w:szCs w:val="26"/>
                <w:rFonts w:ascii="Garamond" w:cs="Garamond" w:eastAsia="Garamond" w:hAnsi="Garamond"/>
              </w:rPr>
              <w:t xml:space="preserve">Bandit (CR 1/8)  </w:t>
            </w:r>
            <w:r>
              <w:rPr>
                <w:b w:val="false"/>
                <w:bCs w:val="false"/>
                <w:i w:val="false"/>
                <w:iCs w:val="false"/>
                <w:color w:val="FFFFFF"/>
                <w:sz w:val="26"/>
                <w:szCs w:val="26"/>
                <w:rFonts w:ascii="Garamond" w:cs="Garamond" w:eastAsia="Garamond" w:hAnsi="Garamond"/>
              </w:rPr>
              <w:t xml:space="preserve">Monster Manual p. 343. Ashenveil bandits carry short swords and leather armour. Most are not loyal to any faction — they are hungry.</w:t>
            </w:r>
          </w:p>
          <w:p>
            <w:pPr>
              <w:spacing w:after="100"/>
            </w:pPr>
            <w:r>
              <w:rPr>
                <w:b/>
                <w:bCs/>
                <w:i w:val="false"/>
                <w:iCs w:val="false"/>
                <w:color w:val="E0A048"/>
                <w:sz w:val="26"/>
                <w:szCs w:val="26"/>
                <w:rFonts w:ascii="Garamond" w:cs="Garamond" w:eastAsia="Garamond" w:hAnsi="Garamond"/>
              </w:rPr>
              <w:t xml:space="preserve">Guard (CR 1/8)  </w:t>
            </w:r>
            <w:r>
              <w:rPr>
                <w:b w:val="false"/>
                <w:bCs w:val="false"/>
                <w:i w:val="false"/>
                <w:iCs w:val="false"/>
                <w:color w:val="FFFFFF"/>
                <w:sz w:val="26"/>
                <w:szCs w:val="26"/>
                <w:rFonts w:ascii="Garamond" w:cs="Garamond" w:eastAsia="Garamond" w:hAnsi="Garamond"/>
              </w:rPr>
              <w:t xml:space="preserve">Monster Manual p. 347. Civic Watch guards have chain shirts and spears. Those working for Corthane directly have +2 to Deception from training.</w:t>
            </w:r>
          </w:p>
          <w:p>
            <w:pPr>
              <w:spacing w:after="100"/>
            </w:pPr>
            <w:r>
              <w:rPr>
                <w:b/>
                <w:bCs/>
                <w:i w:val="false"/>
                <w:iCs w:val="false"/>
                <w:color w:val="E0A048"/>
                <w:sz w:val="26"/>
                <w:szCs w:val="26"/>
                <w:rFonts w:ascii="Garamond" w:cs="Garamond" w:eastAsia="Garamond" w:hAnsi="Garamond"/>
              </w:rPr>
              <w:t xml:space="preserve">Veteran (CR 3)  </w:t>
            </w:r>
            <w:r>
              <w:rPr>
                <w:b w:val="false"/>
                <w:bCs w:val="false"/>
                <w:i w:val="false"/>
                <w:iCs w:val="false"/>
                <w:color w:val="FFFFFF"/>
                <w:sz w:val="26"/>
                <w:szCs w:val="26"/>
                <w:rFonts w:ascii="Garamond" w:cs="Garamond" w:eastAsia="Garamond" w:hAnsi="Garamond"/>
              </w:rPr>
              <w:t xml:space="preserve">Monster Manual p. 350. The base for Corthane and his senior officers.</w:t>
            </w:r>
          </w:p>
          <w:p>
            <w:pPr>
              <w:spacing w:after="100"/>
            </w:pPr>
            <w:r>
              <w:rPr>
                <w:b/>
                <w:bCs/>
                <w:i w:val="false"/>
                <w:iCs w:val="false"/>
                <w:color w:val="E0A048"/>
                <w:sz w:val="26"/>
                <w:szCs w:val="26"/>
                <w:rFonts w:ascii="Garamond" w:cs="Garamond" w:eastAsia="Garamond" w:hAnsi="Garamond"/>
              </w:rPr>
              <w:t xml:space="preserve">Thug (CR 1/2)  </w:t>
            </w:r>
            <w:r>
              <w:rPr>
                <w:b w:val="false"/>
                <w:bCs w:val="false"/>
                <w:i w:val="false"/>
                <w:iCs w:val="false"/>
                <w:color w:val="FFFFFF"/>
                <w:sz w:val="26"/>
                <w:szCs w:val="26"/>
                <w:rFonts w:ascii="Garamond" w:cs="Garamond" w:eastAsia="Garamond" w:hAnsi="Garamond"/>
              </w:rPr>
              <w:t xml:space="preserve">Monster Manual p. 349. Shroud enforcers. More dangerous in pairs.</w:t>
            </w:r>
          </w:p>
        </w:tc>
      </w:tr>
    </w:tbl>
    <w:p>
      <w:pPr>
        <w:spacing w:before="0" w:after="0"/>
      </w:pPr>
      <w:r>
        <w:br w:type="page"/>
      </w:r>
    </w:p>
    <w:p>
      <w:pPr>
        <w:pBdr>
          <w:bottom w:val="single" w:color="C4943C" w:sz="10"/>
        </w:pBdr>
        <w:spacing w:before="0" w:after="200"/>
      </w:pPr>
      <w:r>
        <w:rPr>
          <w:b/>
          <w:bCs/>
          <w:color w:val="1E1A3C"/>
          <w:sz w:val="40"/>
          <w:szCs w:val="40"/>
          <w:rFonts w:ascii="Cinzel" w:cs="Cinzel" w:eastAsia="Cinzel" w:hAnsi="Cinzel"/>
          <w:spacing w:val="80"/>
        </w:rPr>
        <w:t xml:space="preserve">Appendix B — Magic Items</w:t>
      </w:r>
    </w:p>
    <w:p>
      <w:pPr>
        <w:widowControl/>
        <w:spacing w:after="240"/>
      </w:pPr>
      <w:r>
        <w:rPr>
          <w:b w:val="false"/>
          <w:bCs w:val="false"/>
          <w:i w:val="false"/>
          <w:iCs w:val="false"/>
          <w:color w:val="2B2040"/>
          <w:sz w:val="32"/>
          <w:szCs w:val="32"/>
          <w:rFonts w:ascii="Garamond" w:cs="Garamond" w:eastAsia="Garamond" w:hAnsi="Garamond"/>
        </w:rPr>
        <w:t xml:space="preserve">These magic items appear in The Gilded Wound. None require attunement — their mechanics are secondary to what they mean.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F7F2E8" w:val="clear"/>
            <w:tcMar>
              <w:top w:type="dxa" w:w="240"/>
              <w:left w:type="dxa" w:w="320"/>
              <w:bottom w:type="dxa" w:w="240"/>
              <w:right w:type="dxa" w:w="280"/>
            </w:tcMar>
          </w:tcPr>
          <w:p>
            <w:pPr>
              <w:spacing w:after="100"/>
            </w:pPr>
            <w:r>
              <w:rPr>
                <w:b/>
                <w:bCs/>
                <w:color w:val="1E1A3C"/>
                <w:sz w:val="36"/>
                <w:szCs w:val="36"/>
                <w:rFonts w:ascii="Cinzel" w:cs="Cinzel" w:eastAsia="Cinzel" w:hAnsi="Cinzel"/>
                <w:spacing w:val="40"/>
              </w:rPr>
              <w:t xml:space="preserve">CORTHANE'S SIGNET RING</w:t>
            </w:r>
          </w:p>
          <w:p>
            <w:pPr>
              <w:spacing w:after="140"/>
            </w:pPr>
            <w:r>
              <w:rPr>
                <w:b w:val="false"/>
                <w:bCs w:val="false"/>
                <w:i/>
                <w:iCs/>
                <w:color w:val="6B5F80"/>
                <w:sz w:val="26"/>
                <w:szCs w:val="26"/>
                <w:rFonts w:ascii="Garamond" w:cs="Garamond" w:eastAsia="Garamond" w:hAnsi="Garamond"/>
              </w:rPr>
              <w:t xml:space="preserve">Ring, uncommon (requires attunement)</w:t>
            </w:r>
          </w:p>
          <w:p>
            <w:pPr>
              <w:spacing w:after="160"/>
            </w:pPr>
            <w:r>
              <w:rPr>
                <w:b w:val="false"/>
                <w:bCs w:val="false"/>
                <w:i w:val="false"/>
                <w:iCs w:val="false"/>
                <w:color w:val="2B2040"/>
                <w:sz w:val="26"/>
                <w:szCs w:val="26"/>
                <w:rFonts w:ascii="Garamond" w:cs="Garamond" w:eastAsia="Garamond" w:hAnsi="Garamond"/>
              </w:rPr>
              <w:t xml:space="preserve">A heavy gold ring bearing the seal of the Ashenveil Judicial Council. While attuned to this ring, you have advantage on Charisma (Deception) checks made while impersonating a city official or acting under official authority. In addition, the ring grants access to restricted administrative areas of the Civic Court building — guards will wave you through without question unless they have specific reason to be suspicious. The ring is recognisable to senior city officials and members of the Shroud.</w:t>
            </w:r>
          </w:p>
          <w:p>
            <w:pPr>
              <w:spacing w:after="100"/>
            </w:pPr>
            <w:r>
              <w:rPr>
                <w:b/>
                <w:bCs/>
                <w:color w:val="7A4E1A"/>
                <w:sz w:val="20"/>
                <w:szCs w:val="20"/>
                <w:rFonts w:ascii="Cinzel" w:cs="Cinzel" w:eastAsia="Cinzel" w:hAnsi="Cinzel"/>
              </w:rPr>
              <w:t xml:space="preserve">When found  </w:t>
            </w:r>
            <w:r>
              <w:rPr>
                <w:b w:val="false"/>
                <w:bCs w:val="false"/>
                <w:i w:val="false"/>
                <w:iCs w:val="false"/>
                <w:color w:val="2B2040"/>
                <w:sz w:val="26"/>
                <w:szCs w:val="26"/>
                <w:rFonts w:ascii="Garamond" w:cs="Garamond" w:eastAsia="Garamond" w:hAnsi="Garamond"/>
              </w:rPr>
              <w:t xml:space="preserve">Found on Corthane's person or in his private office during the campaign's climax.</w:t>
            </w:r>
          </w:p>
          <w:p>
            <w:pPr>
              <w:spacing w:after="0"/>
            </w:pPr>
            <w:r>
              <w:rPr>
                <w:b/>
                <w:bCs/>
                <w:color w:val="7A4E1A"/>
                <w:sz w:val="20"/>
                <w:szCs w:val="20"/>
                <w:rFonts w:ascii="Cinzel" w:cs="Cinzel" w:eastAsia="Cinzel" w:hAnsi="Cinzel"/>
              </w:rPr>
              <w:t xml:space="preserve">Story note  </w:t>
            </w:r>
            <w:r>
              <w:rPr>
                <w:b w:val="false"/>
                <w:bCs w:val="false"/>
                <w:i/>
                <w:iCs/>
                <w:color w:val="6B5F80"/>
                <w:sz w:val="26"/>
                <w:szCs w:val="26"/>
                <w:rFonts w:ascii="Garamond" w:cs="Garamond" w:eastAsia="Garamond" w:hAnsi="Garamond"/>
              </w:rPr>
              <w:t xml:space="preserve">The ring is evidence. Wearing it is a statement. Let players decide what to do with that.</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F7F2E8" w:val="clear"/>
            <w:tcMar>
              <w:top w:type="dxa" w:w="240"/>
              <w:left w:type="dxa" w:w="320"/>
              <w:bottom w:type="dxa" w:w="240"/>
              <w:right w:type="dxa" w:w="280"/>
            </w:tcMar>
          </w:tcPr>
          <w:p>
            <w:pPr>
              <w:spacing w:after="100"/>
            </w:pPr>
            <w:r>
              <w:rPr>
                <w:b/>
                <w:bCs/>
                <w:color w:val="1E1A3C"/>
                <w:sz w:val="36"/>
                <w:szCs w:val="36"/>
                <w:rFonts w:ascii="Cinzel" w:cs="Cinzel" w:eastAsia="Cinzel" w:hAnsi="Cinzel"/>
                <w:spacing w:val="40"/>
              </w:rPr>
              <w:t xml:space="preserve">SHROUD CONTACT TOKEN</w:t>
            </w:r>
          </w:p>
          <w:p>
            <w:pPr>
              <w:spacing w:after="140"/>
            </w:pPr>
            <w:r>
              <w:rPr>
                <w:b w:val="false"/>
                <w:bCs w:val="false"/>
                <w:i/>
                <w:iCs/>
                <w:color w:val="6B5F80"/>
                <w:sz w:val="26"/>
                <w:szCs w:val="26"/>
                <w:rFonts w:ascii="Garamond" w:cs="Garamond" w:eastAsia="Garamond" w:hAnsi="Garamond"/>
              </w:rPr>
              <w:t xml:space="preserve">Wondrous item, common</w:t>
            </w:r>
          </w:p>
          <w:p>
            <w:pPr>
              <w:spacing w:after="160"/>
            </w:pPr>
            <w:r>
              <w:rPr>
                <w:b w:val="false"/>
                <w:bCs w:val="false"/>
                <w:i w:val="false"/>
                <w:iCs w:val="false"/>
                <w:color w:val="2B2040"/>
                <w:sz w:val="26"/>
                <w:szCs w:val="26"/>
                <w:rFonts w:ascii="Garamond" w:cs="Garamond" w:eastAsia="Garamond" w:hAnsi="Garamond"/>
              </w:rPr>
              <w:t xml:space="preserve">A flat black disc of polished obsidian, etched with a symbol invisible to the naked eye but visible under detect magic. When pressed to a wall or door and held for one action, the disc pulses twice if a Shroud operative has passed through that point within the last 24 hours. Shroud operatives who see this token openly displayed will treat the bearer as a low-ranking contact and not attack without provocation — though they will report the encounter.</w:t>
            </w:r>
          </w:p>
          <w:p>
            <w:pPr>
              <w:spacing w:after="100"/>
            </w:pPr>
            <w:r>
              <w:rPr>
                <w:b/>
                <w:bCs/>
                <w:color w:val="7A4E1A"/>
                <w:sz w:val="20"/>
                <w:szCs w:val="20"/>
                <w:rFonts w:ascii="Cinzel" w:cs="Cinzel" w:eastAsia="Cinzel" w:hAnsi="Cinzel"/>
              </w:rPr>
              <w:t xml:space="preserve">When found  </w:t>
            </w:r>
            <w:r>
              <w:rPr>
                <w:b w:val="false"/>
                <w:bCs w:val="false"/>
                <w:i w:val="false"/>
                <w:iCs w:val="false"/>
                <w:color w:val="2B2040"/>
                <w:sz w:val="26"/>
                <w:szCs w:val="26"/>
                <w:rFonts w:ascii="Garamond" w:cs="Garamond" w:eastAsia="Garamond" w:hAnsi="Garamond"/>
              </w:rPr>
              <w:t xml:space="preserve">Available in Chapter 2 if players search the body of the operative who tails them through the market.</w:t>
            </w:r>
          </w:p>
          <w:p>
            <w:pPr>
              <w:spacing w:after="0"/>
            </w:pPr>
            <w:r>
              <w:rPr>
                <w:b/>
                <w:bCs/>
                <w:color w:val="7A4E1A"/>
                <w:sz w:val="20"/>
                <w:szCs w:val="20"/>
                <w:rFonts w:ascii="Cinzel" w:cs="Cinzel" w:eastAsia="Cinzel" w:hAnsi="Cinzel"/>
              </w:rPr>
              <w:t xml:space="preserve">Story note  </w:t>
            </w:r>
            <w:r>
              <w:rPr>
                <w:b w:val="false"/>
                <w:bCs w:val="false"/>
                <w:i/>
                <w:iCs/>
                <w:color w:val="6B5F80"/>
                <w:sz w:val="26"/>
                <w:szCs w:val="26"/>
                <w:rFonts w:ascii="Garamond" w:cs="Garamond" w:eastAsia="Garamond" w:hAnsi="Garamond"/>
              </w:rPr>
              <w:t xml:space="preserve">This item is most valuable as a social tool. Players who carry it openly are making a claim about their allegiances.</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F7F2E8" w:val="clear"/>
            <w:tcMar>
              <w:top w:type="dxa" w:w="240"/>
              <w:left w:type="dxa" w:w="320"/>
              <w:bottom w:type="dxa" w:w="240"/>
              <w:right w:type="dxa" w:w="280"/>
            </w:tcMar>
          </w:tcPr>
          <w:p>
            <w:pPr>
              <w:spacing w:after="100"/>
            </w:pPr>
            <w:r>
              <w:rPr>
                <w:b/>
                <w:bCs/>
                <w:color w:val="1E1A3C"/>
                <w:sz w:val="36"/>
                <w:szCs w:val="36"/>
                <w:rFonts w:ascii="Cinzel" w:cs="Cinzel" w:eastAsia="Cinzel" w:hAnsi="Cinzel"/>
                <w:spacing w:val="40"/>
              </w:rPr>
              <w:t xml:space="preserve">HEARTHSTONE CHARM</w:t>
            </w:r>
          </w:p>
          <w:p>
            <w:pPr>
              <w:spacing w:after="140"/>
            </w:pPr>
            <w:r>
              <w:rPr>
                <w:b w:val="false"/>
                <w:bCs w:val="false"/>
                <w:i/>
                <w:iCs/>
                <w:color w:val="6B5F80"/>
                <w:sz w:val="26"/>
                <w:szCs w:val="26"/>
                <w:rFonts w:ascii="Garamond" w:cs="Garamond" w:eastAsia="Garamond" w:hAnsi="Garamond"/>
              </w:rPr>
              <w:t xml:space="preserve">Wondrous item, common</w:t>
            </w:r>
          </w:p>
          <w:p>
            <w:pPr>
              <w:spacing w:after="160"/>
            </w:pPr>
            <w:r>
              <w:rPr>
                <w:b w:val="false"/>
                <w:bCs w:val="false"/>
                <w:i w:val="false"/>
                <w:iCs w:val="false"/>
                <w:color w:val="2B2040"/>
                <w:sz w:val="26"/>
                <w:szCs w:val="26"/>
                <w:rFonts w:ascii="Garamond" w:cs="Garamond" w:eastAsia="Garamond" w:hAnsi="Garamond"/>
              </w:rPr>
              <w:t xml:space="preserve">A small ceramic disc bearing the Hearthstone Trust's emblem — a flame within an open hand. Once per day, as a reaction when a creature within 30 feet of you drops to 0 hit points, you can activate the charm to stabilise that creature automatically (no roll required). The disc crumbles to powder when used. The Trust distributed hundreds of these to their field workers. Finding one is a reminder of what the money was supposed to fund.</w:t>
            </w:r>
          </w:p>
          <w:p>
            <w:pPr>
              <w:spacing w:after="100"/>
            </w:pPr>
            <w:r>
              <w:rPr>
                <w:b/>
                <w:bCs/>
                <w:color w:val="7A4E1A"/>
                <w:sz w:val="20"/>
                <w:szCs w:val="20"/>
                <w:rFonts w:ascii="Cinzel" w:cs="Cinzel" w:eastAsia="Cinzel" w:hAnsi="Cinzel"/>
              </w:rPr>
              <w:t xml:space="preserve">When found  </w:t>
            </w:r>
            <w:r>
              <w:rPr>
                <w:b w:val="false"/>
                <w:bCs w:val="false"/>
                <w:i w:val="false"/>
                <w:iCs w:val="false"/>
                <w:color w:val="2B2040"/>
                <w:sz w:val="26"/>
                <w:szCs w:val="26"/>
                <w:rFonts w:ascii="Garamond" w:cs="Garamond" w:eastAsia="Garamond" w:hAnsi="Garamond"/>
              </w:rPr>
              <w:t xml:space="preserve">Found in the Hearthstone Hospice during Chapter 2. Brother Aldemar has several in a drawer he keeps meaning to distribute.</w:t>
            </w:r>
          </w:p>
          <w:p>
            <w:pPr>
              <w:spacing w:after="0"/>
            </w:pPr>
            <w:r>
              <w:rPr>
                <w:b/>
                <w:bCs/>
                <w:color w:val="7A4E1A"/>
                <w:sz w:val="20"/>
                <w:szCs w:val="20"/>
                <w:rFonts w:ascii="Cinzel" w:cs="Cinzel" w:eastAsia="Cinzel" w:hAnsi="Cinzel"/>
              </w:rPr>
              <w:t xml:space="preserve">Story note  </w:t>
            </w:r>
            <w:r>
              <w:rPr>
                <w:b w:val="false"/>
                <w:bCs w:val="false"/>
                <w:i/>
                <w:iCs/>
                <w:color w:val="6B5F80"/>
                <w:sz w:val="26"/>
                <w:szCs w:val="26"/>
                <w:rFonts w:ascii="Garamond" w:cs="Garamond" w:eastAsia="Garamond" w:hAnsi="Garamond"/>
              </w:rPr>
              <w:t xml:space="preserve">Single use, then gone. This is the campaign's most thematically loaded item. A healing tool built by an institution Corthane gutted.</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43C" w:sz="4"/>
      </w:pBdr>
      <w:spacing w:before="80" w:after="0"/>
      <w:jc w:val="center"/>
    </w:pPr>
    <w:r>
      <w:rPr>
        <w:b/>
        <w:bCs/>
        <w:color w:val="6B5F80"/>
        <w:sz w:val="16"/>
        <w:szCs w:val="16"/>
        <w:rFonts w:ascii="Cinzel" w:cs="Cinzel" w:eastAsia="Cinzel" w:hAnsi="Cinzel"/>
      </w:rPr>
      <w:t xml:space="preserve">thefableengine.com</w:t>
    </w:r>
    <w:r>
      <w:rPr>
        <w:b w:val="false"/>
        <w:bCs w:val="false"/>
        <w:i w:val="false"/>
        <w:iCs w:val="false"/>
        <w:color w:val="6B5F80"/>
        <w:sz w:val="16"/>
        <w:szCs w:val="16"/>
        <w:rFonts w:ascii="Garamond" w:cs="Garamond" w:eastAsia="Garamond" w:hAnsi="Garamond"/>
      </w:rPr>
      <w:t xml:space="preserve">   ·   Page </w:t>
    </w:r>
    <w:r>
      <w:rPr>
        <w:color w:val="6B5F80"/>
        <w:sz w:val="16"/>
        <w:szCs w:val="16"/>
        <w:rFonts w:ascii="Cinzel" w:cs="Cinzel" w:eastAsia="Cinzel" w:hAnsi="Cinzel"/>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43C" w:sz="4"/>
      </w:pBdr>
      <w:tabs>
        <w:tab w:val="right" w:pos="9026"/>
      </w:tabs>
      <w:spacing w:after="80"/>
    </w:pPr>
    <w:r>
      <w:rPr>
        <w:b/>
        <w:bCs/>
        <w:color w:val="7A4E1A"/>
        <w:sz w:val="16"/>
        <w:szCs w:val="16"/>
        <w:rFonts w:ascii="Cinzel" w:cs="Cinzel" w:eastAsia="Cinzel" w:hAnsi="Cinzel"/>
        <w:spacing w:val="160"/>
      </w:rPr>
      <w:t xml:space="preserve">THE FABLE ENGINE</w:t>
    </w:r>
    <w:r>
      <w:rPr>
        <w:b w:val="false"/>
        <w:bCs w:val="false"/>
        <w:i w:val="false"/>
        <w:iCs w:val="false"/>
        <w:color w:val="6B5F80"/>
        <w:sz w:val="16"/>
        <w:szCs w:val="16"/>
        <w:rFonts w:ascii="Garamond" w:cs="Garamond" w:eastAsia="Garamond" w:hAnsi="Garamond"/>
      </w:rPr>
      <w:t xml:space="preserve">   ·   </w:t>
    </w:r>
    <w:r>
      <w:rPr>
        <w:b w:val="false"/>
        <w:bCs w:val="false"/>
        <w:i/>
        <w:iCs/>
        <w:color w:val="3D3466"/>
        <w:sz w:val="18"/>
        <w:szCs w:val="18"/>
        <w:rFonts w:ascii="Garamond" w:cs="Garamond" w:eastAsia="Garamond" w:hAnsi="Garamond"/>
      </w:rPr>
      <w:t xml:space="preserve">The Gilded Wound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q1aiivo4hhqv-itwgpzii.png"/></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2026-06-16T03:45:33.478Z</dcterms:created>
  <dcterms:modified xsi:type="dcterms:W3CDTF">2026-06-16T03:45:33.478Z</dcterms:modified>
</cp:coreProperties>
</file>

<file path=docProps/custom.xml><?xml version="1.0" encoding="utf-8"?>
<Properties xmlns="http://schemas.openxmlformats.org/officeDocument/2006/custom-properties" xmlns:vt="http://schemas.openxmlformats.org/officeDocument/2006/docPropsVTypes"/>
</file>